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856E13" w14:textId="77777777" w:rsidR="00203EB1" w:rsidRPr="00E64C3B" w:rsidRDefault="00203EB1" w:rsidP="00E64C3B">
      <w:pPr>
        <w:spacing w:line="480" w:lineRule="auto"/>
        <w:jc w:val="center"/>
        <w:rPr>
          <w:rFonts w:ascii="Times New Roman" w:hAnsi="Times New Roman" w:cs="Times New Roman"/>
          <w:sz w:val="24"/>
          <w:szCs w:val="24"/>
        </w:rPr>
      </w:pPr>
    </w:p>
    <w:p w14:paraId="75DC7629" w14:textId="77777777" w:rsidR="00203EB1" w:rsidRPr="00E64C3B" w:rsidRDefault="00203EB1" w:rsidP="00E64C3B">
      <w:pPr>
        <w:spacing w:line="480" w:lineRule="auto"/>
        <w:jc w:val="center"/>
        <w:rPr>
          <w:rFonts w:ascii="Times New Roman" w:hAnsi="Times New Roman" w:cs="Times New Roman"/>
          <w:sz w:val="24"/>
          <w:szCs w:val="24"/>
        </w:rPr>
      </w:pPr>
    </w:p>
    <w:p w14:paraId="25AE09FE" w14:textId="77777777" w:rsidR="00203EB1" w:rsidRPr="00E64C3B" w:rsidRDefault="00D24089" w:rsidP="00D24089">
      <w:pPr>
        <w:tabs>
          <w:tab w:val="left" w:pos="8505"/>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20C21BEF" w14:textId="77777777" w:rsidR="00203EB1" w:rsidRPr="00E64C3B" w:rsidRDefault="00203EB1" w:rsidP="00E64C3B">
      <w:pPr>
        <w:spacing w:line="480" w:lineRule="auto"/>
        <w:jc w:val="center"/>
        <w:rPr>
          <w:rFonts w:ascii="Times New Roman" w:hAnsi="Times New Roman" w:cs="Times New Roman"/>
          <w:sz w:val="24"/>
          <w:szCs w:val="24"/>
        </w:rPr>
      </w:pPr>
    </w:p>
    <w:p w14:paraId="51B65E50" w14:textId="77777777" w:rsidR="00203EB1" w:rsidRPr="00E64C3B" w:rsidRDefault="00203EB1" w:rsidP="00E64C3B">
      <w:pPr>
        <w:spacing w:line="480" w:lineRule="auto"/>
        <w:jc w:val="center"/>
        <w:rPr>
          <w:rFonts w:ascii="Times New Roman" w:hAnsi="Times New Roman" w:cs="Times New Roman"/>
          <w:sz w:val="24"/>
          <w:szCs w:val="24"/>
        </w:rPr>
      </w:pPr>
    </w:p>
    <w:p w14:paraId="5C4D0FA2" w14:textId="77777777" w:rsidR="00203EB1" w:rsidRPr="00E64C3B" w:rsidRDefault="00203EB1" w:rsidP="00E64C3B">
      <w:pPr>
        <w:spacing w:line="480" w:lineRule="auto"/>
        <w:jc w:val="center"/>
        <w:rPr>
          <w:rFonts w:ascii="Times New Roman" w:hAnsi="Times New Roman" w:cs="Times New Roman"/>
          <w:sz w:val="24"/>
          <w:szCs w:val="24"/>
        </w:rPr>
      </w:pPr>
    </w:p>
    <w:p w14:paraId="135D9B43" w14:textId="77777777" w:rsidR="00203EB1" w:rsidRPr="00E64C3B" w:rsidRDefault="00203EB1" w:rsidP="00D24089">
      <w:pPr>
        <w:spacing w:line="480" w:lineRule="auto"/>
        <w:jc w:val="center"/>
        <w:rPr>
          <w:rFonts w:ascii="Times New Roman" w:hAnsi="Times New Roman" w:cs="Times New Roman"/>
          <w:sz w:val="24"/>
          <w:szCs w:val="24"/>
        </w:rPr>
      </w:pPr>
    </w:p>
    <w:p w14:paraId="091A11EA" w14:textId="77777777" w:rsidR="00203EB1" w:rsidRPr="00E64C3B" w:rsidRDefault="00203EB1" w:rsidP="00D24089">
      <w:pPr>
        <w:spacing w:line="480" w:lineRule="auto"/>
        <w:jc w:val="center"/>
        <w:rPr>
          <w:rFonts w:ascii="Times New Roman" w:hAnsi="Times New Roman" w:cs="Times New Roman"/>
          <w:sz w:val="24"/>
          <w:szCs w:val="24"/>
        </w:rPr>
      </w:pPr>
    </w:p>
    <w:p w14:paraId="482DF6CE" w14:textId="77777777" w:rsidR="00203EB1" w:rsidRPr="00E64C3B" w:rsidRDefault="00203EB1" w:rsidP="00D24089">
      <w:pPr>
        <w:spacing w:line="480" w:lineRule="auto"/>
        <w:jc w:val="center"/>
        <w:rPr>
          <w:rFonts w:ascii="Times New Roman" w:hAnsi="Times New Roman" w:cs="Times New Roman"/>
          <w:sz w:val="24"/>
          <w:szCs w:val="24"/>
        </w:rPr>
      </w:pPr>
    </w:p>
    <w:p w14:paraId="26620A8A" w14:textId="77777777" w:rsidR="00203EB1" w:rsidRPr="00E64C3B" w:rsidRDefault="009F147E" w:rsidP="00D24089">
      <w:pPr>
        <w:spacing w:line="480" w:lineRule="auto"/>
        <w:jc w:val="center"/>
        <w:rPr>
          <w:rFonts w:ascii="Times New Roman" w:hAnsi="Times New Roman" w:cs="Times New Roman"/>
          <w:sz w:val="24"/>
          <w:szCs w:val="24"/>
        </w:rPr>
      </w:pPr>
      <w:r w:rsidRPr="00E64C3B">
        <w:rPr>
          <w:rFonts w:ascii="Times New Roman" w:hAnsi="Times New Roman" w:cs="Times New Roman"/>
          <w:sz w:val="24"/>
          <w:szCs w:val="24"/>
        </w:rPr>
        <w:t>Prescription of ORKAMBI</w:t>
      </w:r>
      <w:r w:rsidR="002A0799" w:rsidRPr="00E64C3B">
        <w:rPr>
          <w:rFonts w:ascii="Times New Roman" w:hAnsi="Times New Roman" w:cs="Times New Roman"/>
          <w:sz w:val="24"/>
          <w:szCs w:val="24"/>
        </w:rPr>
        <w:t>,</w:t>
      </w:r>
      <w:r w:rsidR="00BC14AD" w:rsidRPr="00E64C3B">
        <w:rPr>
          <w:rFonts w:ascii="Times New Roman" w:hAnsi="Times New Roman" w:cs="Times New Roman"/>
          <w:sz w:val="24"/>
          <w:szCs w:val="24"/>
        </w:rPr>
        <w:t xml:space="preserve"> A Drug used in </w:t>
      </w:r>
      <w:r w:rsidR="002A0799" w:rsidRPr="00E64C3B">
        <w:rPr>
          <w:rFonts w:ascii="Times New Roman" w:hAnsi="Times New Roman" w:cs="Times New Roman"/>
          <w:sz w:val="24"/>
          <w:szCs w:val="24"/>
        </w:rPr>
        <w:t>T</w:t>
      </w:r>
      <w:r w:rsidR="00BC14AD" w:rsidRPr="00E64C3B">
        <w:rPr>
          <w:rFonts w:ascii="Times New Roman" w:hAnsi="Times New Roman" w:cs="Times New Roman"/>
          <w:sz w:val="24"/>
          <w:szCs w:val="24"/>
        </w:rPr>
        <w:t>reat</w:t>
      </w:r>
      <w:r w:rsidR="002A0799" w:rsidRPr="00E64C3B">
        <w:rPr>
          <w:rFonts w:ascii="Times New Roman" w:hAnsi="Times New Roman" w:cs="Times New Roman"/>
          <w:sz w:val="24"/>
          <w:szCs w:val="24"/>
        </w:rPr>
        <w:t>ment of Cystic Fibrosis</w:t>
      </w:r>
    </w:p>
    <w:p w14:paraId="1A3B1179" w14:textId="77777777" w:rsidR="00203EB1" w:rsidRPr="00E64C3B" w:rsidRDefault="009F147E" w:rsidP="00E64C3B">
      <w:pPr>
        <w:spacing w:line="480" w:lineRule="auto"/>
        <w:jc w:val="center"/>
        <w:rPr>
          <w:rFonts w:ascii="Times New Roman" w:hAnsi="Times New Roman" w:cs="Times New Roman"/>
          <w:sz w:val="24"/>
          <w:szCs w:val="24"/>
        </w:rPr>
      </w:pPr>
      <w:r w:rsidRPr="00E64C3B">
        <w:rPr>
          <w:rFonts w:ascii="Times New Roman" w:hAnsi="Times New Roman" w:cs="Times New Roman"/>
          <w:sz w:val="24"/>
          <w:szCs w:val="24"/>
        </w:rPr>
        <w:t>Student’s Name</w:t>
      </w:r>
    </w:p>
    <w:p w14:paraId="499D074E" w14:textId="2B2D3B79" w:rsidR="0009507B" w:rsidRDefault="009F147E" w:rsidP="00E64C3B">
      <w:pPr>
        <w:spacing w:line="480" w:lineRule="auto"/>
        <w:jc w:val="center"/>
        <w:rPr>
          <w:rFonts w:ascii="Times New Roman" w:hAnsi="Times New Roman" w:cs="Times New Roman"/>
          <w:sz w:val="24"/>
          <w:szCs w:val="24"/>
        </w:rPr>
      </w:pPr>
      <w:r w:rsidRPr="00E64C3B">
        <w:rPr>
          <w:rFonts w:ascii="Times New Roman" w:hAnsi="Times New Roman" w:cs="Times New Roman"/>
          <w:sz w:val="24"/>
          <w:szCs w:val="24"/>
        </w:rPr>
        <w:t>Institutional Affiliation</w:t>
      </w:r>
    </w:p>
    <w:p w14:paraId="014F4DBA" w14:textId="4899AE55" w:rsidR="0009507B" w:rsidRDefault="0009507B" w:rsidP="00E64C3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bookmarkStart w:id="0" w:name="_GoBack"/>
      <w:bookmarkEnd w:id="0"/>
    </w:p>
    <w:p w14:paraId="43EA3DB5" w14:textId="2DE80381" w:rsidR="0009507B" w:rsidRDefault="0009507B" w:rsidP="00E64C3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671A116B" w14:textId="65F2B596" w:rsidR="00203EB1" w:rsidRPr="00E64C3B" w:rsidRDefault="0009507B" w:rsidP="00E64C3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9F147E" w:rsidRPr="00E64C3B">
        <w:rPr>
          <w:rFonts w:ascii="Times New Roman" w:hAnsi="Times New Roman" w:cs="Times New Roman"/>
          <w:sz w:val="24"/>
          <w:szCs w:val="24"/>
        </w:rPr>
        <w:br w:type="page"/>
      </w:r>
    </w:p>
    <w:p w14:paraId="6E1B1421" w14:textId="77777777" w:rsidR="003F6DB7" w:rsidRPr="003F6DB7" w:rsidRDefault="003F6DB7" w:rsidP="0012668E">
      <w:pPr>
        <w:spacing w:line="480" w:lineRule="auto"/>
        <w:ind w:firstLine="720"/>
        <w:jc w:val="center"/>
        <w:rPr>
          <w:rFonts w:ascii="Times New Roman" w:hAnsi="Times New Roman" w:cs="Times New Roman"/>
          <w:b/>
          <w:sz w:val="24"/>
          <w:szCs w:val="24"/>
        </w:rPr>
      </w:pPr>
      <w:r w:rsidRPr="003F6DB7">
        <w:rPr>
          <w:rFonts w:ascii="Times New Roman" w:hAnsi="Times New Roman" w:cs="Times New Roman"/>
          <w:b/>
          <w:sz w:val="24"/>
          <w:szCs w:val="24"/>
        </w:rPr>
        <w:lastRenderedPageBreak/>
        <w:t>Introduction</w:t>
      </w:r>
    </w:p>
    <w:p w14:paraId="1FE02329" w14:textId="77777777" w:rsidR="0075031D" w:rsidRPr="00E64C3B" w:rsidRDefault="009F147E" w:rsidP="00E64C3B">
      <w:pPr>
        <w:spacing w:line="480" w:lineRule="auto"/>
        <w:ind w:firstLine="720"/>
        <w:jc w:val="both"/>
        <w:rPr>
          <w:rFonts w:ascii="Times New Roman" w:hAnsi="Times New Roman" w:cs="Times New Roman"/>
          <w:sz w:val="24"/>
          <w:szCs w:val="24"/>
        </w:rPr>
      </w:pPr>
      <w:r w:rsidRPr="00E64C3B">
        <w:rPr>
          <w:rFonts w:ascii="Times New Roman" w:hAnsi="Times New Roman" w:cs="Times New Roman"/>
          <w:sz w:val="24"/>
          <w:szCs w:val="24"/>
        </w:rPr>
        <w:t xml:space="preserve">Trademark is a </w:t>
      </w:r>
      <w:r w:rsidR="00B5253A" w:rsidRPr="00E64C3B">
        <w:rPr>
          <w:rFonts w:ascii="Times New Roman" w:hAnsi="Times New Roman" w:cs="Times New Roman"/>
          <w:sz w:val="24"/>
          <w:szCs w:val="24"/>
        </w:rPr>
        <w:t>distinguishing</w:t>
      </w:r>
      <w:r w:rsidRPr="00E64C3B">
        <w:rPr>
          <w:rFonts w:ascii="Times New Roman" w:hAnsi="Times New Roman" w:cs="Times New Roman"/>
          <w:sz w:val="24"/>
          <w:szCs w:val="24"/>
        </w:rPr>
        <w:t xml:space="preserve"> </w:t>
      </w:r>
      <w:r w:rsidR="00B5253A" w:rsidRPr="00E64C3B">
        <w:rPr>
          <w:rFonts w:ascii="Times New Roman" w:hAnsi="Times New Roman" w:cs="Times New Roman"/>
          <w:sz w:val="24"/>
          <w:szCs w:val="24"/>
        </w:rPr>
        <w:t>name; symbol</w:t>
      </w:r>
      <w:r w:rsidRPr="00E64C3B">
        <w:rPr>
          <w:rFonts w:ascii="Times New Roman" w:hAnsi="Times New Roman" w:cs="Times New Roman"/>
          <w:sz w:val="24"/>
          <w:szCs w:val="24"/>
        </w:rPr>
        <w:t xml:space="preserve"> or </w:t>
      </w:r>
      <w:r w:rsidR="00B5253A" w:rsidRPr="00E64C3B">
        <w:rPr>
          <w:rFonts w:ascii="Times New Roman" w:hAnsi="Times New Roman" w:cs="Times New Roman"/>
          <w:sz w:val="24"/>
          <w:szCs w:val="24"/>
        </w:rPr>
        <w:t>packaging that signals</w:t>
      </w:r>
      <w:r w:rsidRPr="00E64C3B">
        <w:rPr>
          <w:rFonts w:ascii="Times New Roman" w:hAnsi="Times New Roman" w:cs="Times New Roman"/>
          <w:sz w:val="24"/>
          <w:szCs w:val="24"/>
        </w:rPr>
        <w:t xml:space="preserve"> the origin of a particular </w:t>
      </w:r>
      <w:r w:rsidR="00B5253A" w:rsidRPr="00E64C3B">
        <w:rPr>
          <w:rFonts w:ascii="Times New Roman" w:hAnsi="Times New Roman" w:cs="Times New Roman"/>
          <w:sz w:val="24"/>
          <w:szCs w:val="24"/>
        </w:rPr>
        <w:t>product. A trade</w:t>
      </w:r>
      <w:r w:rsidRPr="00E64C3B">
        <w:rPr>
          <w:rFonts w:ascii="Times New Roman" w:hAnsi="Times New Roman" w:cs="Times New Roman"/>
          <w:sz w:val="24"/>
          <w:szCs w:val="24"/>
        </w:rPr>
        <w:t xml:space="preserve">mark must be new or previously unused to obtain </w:t>
      </w:r>
      <w:r w:rsidR="00B5253A" w:rsidRPr="00E64C3B">
        <w:rPr>
          <w:rFonts w:ascii="Times New Roman" w:hAnsi="Times New Roman" w:cs="Times New Roman"/>
          <w:sz w:val="24"/>
          <w:szCs w:val="24"/>
        </w:rPr>
        <w:t>protection. They</w:t>
      </w:r>
      <w:r w:rsidRPr="00E64C3B">
        <w:rPr>
          <w:rFonts w:ascii="Times New Roman" w:hAnsi="Times New Roman" w:cs="Times New Roman"/>
          <w:sz w:val="24"/>
          <w:szCs w:val="24"/>
        </w:rPr>
        <w:t xml:space="preserve"> should also communicate the product true origin to </w:t>
      </w:r>
      <w:r w:rsidR="008D4ECE" w:rsidRPr="00E64C3B">
        <w:rPr>
          <w:rFonts w:ascii="Times New Roman" w:hAnsi="Times New Roman" w:cs="Times New Roman"/>
          <w:sz w:val="24"/>
          <w:szCs w:val="24"/>
        </w:rPr>
        <w:t>consumers;</w:t>
      </w:r>
      <w:r w:rsidR="00B5253A" w:rsidRPr="00E64C3B">
        <w:rPr>
          <w:rFonts w:ascii="Times New Roman" w:hAnsi="Times New Roman" w:cs="Times New Roman"/>
          <w:sz w:val="24"/>
          <w:szCs w:val="24"/>
        </w:rPr>
        <w:t xml:space="preserve"> this enables the consumers to d</w:t>
      </w:r>
      <w:r w:rsidRPr="00E64C3B">
        <w:rPr>
          <w:rFonts w:ascii="Times New Roman" w:hAnsi="Times New Roman" w:cs="Times New Roman"/>
          <w:sz w:val="24"/>
          <w:szCs w:val="24"/>
        </w:rPr>
        <w:t xml:space="preserve">ifferentiate between the goods available in any given </w:t>
      </w:r>
      <w:r w:rsidR="008851D6" w:rsidRPr="00E64C3B">
        <w:rPr>
          <w:rFonts w:ascii="Times New Roman" w:hAnsi="Times New Roman" w:cs="Times New Roman"/>
          <w:sz w:val="24"/>
          <w:szCs w:val="24"/>
        </w:rPr>
        <w:t xml:space="preserve">market. In the pharmaceutical industry, the level of inspection on the trademark for medicinal products is extremely high. </w:t>
      </w:r>
      <w:r w:rsidR="008D7D6C" w:rsidRPr="00E64C3B">
        <w:rPr>
          <w:rFonts w:ascii="Times New Roman" w:hAnsi="Times New Roman" w:cs="Times New Roman"/>
          <w:sz w:val="24"/>
          <w:szCs w:val="24"/>
        </w:rPr>
        <w:t>Companies are required to use a generic name and brand name that cannot be confus</w:t>
      </w:r>
      <w:r w:rsidR="00EF7A08" w:rsidRPr="00E64C3B">
        <w:rPr>
          <w:rFonts w:ascii="Times New Roman" w:hAnsi="Times New Roman" w:cs="Times New Roman"/>
          <w:sz w:val="24"/>
          <w:szCs w:val="24"/>
        </w:rPr>
        <w:t>ed with other existing products. The trademark should also work well for the brand. This essay will analyze</w:t>
      </w:r>
      <w:r w:rsidR="00E72A4B" w:rsidRPr="00E64C3B">
        <w:rPr>
          <w:rFonts w:ascii="Times New Roman" w:hAnsi="Times New Roman" w:cs="Times New Roman"/>
          <w:sz w:val="24"/>
          <w:szCs w:val="24"/>
        </w:rPr>
        <w:t xml:space="preserve"> the development and prescription of ORKAMBI</w:t>
      </w:r>
      <w:r w:rsidR="00EF7A08" w:rsidRPr="00E64C3B">
        <w:rPr>
          <w:rFonts w:ascii="Times New Roman" w:hAnsi="Times New Roman" w:cs="Times New Roman"/>
          <w:sz w:val="24"/>
          <w:szCs w:val="24"/>
        </w:rPr>
        <w:t xml:space="preserve"> a drug commonly used in the treatment of cystic fibrosi</w:t>
      </w:r>
      <w:r w:rsidR="006E75E8" w:rsidRPr="00E64C3B">
        <w:rPr>
          <w:rFonts w:ascii="Times New Roman" w:hAnsi="Times New Roman" w:cs="Times New Roman"/>
          <w:sz w:val="24"/>
          <w:szCs w:val="24"/>
        </w:rPr>
        <w:t>s</w:t>
      </w:r>
      <w:r w:rsidR="00BC3CB3" w:rsidRPr="00E64C3B">
        <w:rPr>
          <w:rFonts w:ascii="Times New Roman" w:hAnsi="Times New Roman" w:cs="Times New Roman"/>
          <w:sz w:val="24"/>
          <w:szCs w:val="24"/>
        </w:rPr>
        <w:t>.</w:t>
      </w:r>
    </w:p>
    <w:p w14:paraId="74B1A865" w14:textId="77777777" w:rsidR="00827A1B" w:rsidRPr="00E64C3B" w:rsidRDefault="009F147E" w:rsidP="00E64C3B">
      <w:pPr>
        <w:spacing w:line="480" w:lineRule="auto"/>
        <w:ind w:firstLine="720"/>
        <w:jc w:val="both"/>
        <w:rPr>
          <w:rFonts w:ascii="Times New Roman" w:hAnsi="Times New Roman" w:cs="Times New Roman"/>
          <w:sz w:val="24"/>
          <w:szCs w:val="24"/>
        </w:rPr>
      </w:pPr>
      <w:r w:rsidRPr="00E64C3B">
        <w:rPr>
          <w:rFonts w:ascii="Times New Roman" w:hAnsi="Times New Roman" w:cs="Times New Roman"/>
          <w:sz w:val="24"/>
          <w:szCs w:val="24"/>
        </w:rPr>
        <w:t xml:space="preserve">Cystic fibrosis is a genetic disorder that mostly affects the lung, kidney, pancreas, and </w:t>
      </w:r>
      <w:r w:rsidR="00DC5DDF" w:rsidRPr="00E64C3B">
        <w:rPr>
          <w:rFonts w:ascii="Times New Roman" w:hAnsi="Times New Roman" w:cs="Times New Roman"/>
          <w:sz w:val="24"/>
          <w:szCs w:val="24"/>
        </w:rPr>
        <w:t xml:space="preserve">intestines. Long time effects include coughing up </w:t>
      </w:r>
      <w:r w:rsidR="00A4157D" w:rsidRPr="00E64C3B">
        <w:rPr>
          <w:rFonts w:ascii="Times New Roman" w:hAnsi="Times New Roman" w:cs="Times New Roman"/>
          <w:sz w:val="24"/>
          <w:szCs w:val="24"/>
        </w:rPr>
        <w:t>mucus, difficulty</w:t>
      </w:r>
      <w:r w:rsidR="00DC5DDF" w:rsidRPr="00E64C3B">
        <w:rPr>
          <w:rFonts w:ascii="Times New Roman" w:hAnsi="Times New Roman" w:cs="Times New Roman"/>
          <w:sz w:val="24"/>
          <w:szCs w:val="24"/>
        </w:rPr>
        <w:t xml:space="preserve"> breathing as a result of frequent mucus </w:t>
      </w:r>
      <w:r w:rsidR="00AA1A9E" w:rsidRPr="00E64C3B">
        <w:rPr>
          <w:rFonts w:ascii="Times New Roman" w:hAnsi="Times New Roman" w:cs="Times New Roman"/>
          <w:sz w:val="24"/>
          <w:szCs w:val="24"/>
        </w:rPr>
        <w:t>infection</w:t>
      </w:r>
      <w:r w:rsidR="00632747">
        <w:rPr>
          <w:rStyle w:val="FootnoteReference"/>
          <w:rFonts w:ascii="Times New Roman" w:hAnsi="Times New Roman" w:cs="Times New Roman"/>
          <w:sz w:val="24"/>
          <w:szCs w:val="24"/>
        </w:rPr>
        <w:footnoteReference w:id="1"/>
      </w:r>
      <w:r w:rsidR="00AA1A9E" w:rsidRPr="00E64C3B">
        <w:rPr>
          <w:rFonts w:ascii="Times New Roman" w:hAnsi="Times New Roman" w:cs="Times New Roman"/>
          <w:sz w:val="24"/>
          <w:szCs w:val="24"/>
        </w:rPr>
        <w:t>.</w:t>
      </w:r>
      <w:r w:rsidR="00A4157D" w:rsidRPr="00E64C3B">
        <w:rPr>
          <w:rFonts w:ascii="Times New Roman" w:hAnsi="Times New Roman" w:cs="Times New Roman"/>
          <w:sz w:val="24"/>
          <w:szCs w:val="24"/>
        </w:rPr>
        <w:t xml:space="preserve"> A person suffering from cystic fibrosis may show the following signs and </w:t>
      </w:r>
      <w:r w:rsidR="00957F05" w:rsidRPr="00E64C3B">
        <w:rPr>
          <w:rFonts w:ascii="Times New Roman" w:hAnsi="Times New Roman" w:cs="Times New Roman"/>
          <w:sz w:val="24"/>
          <w:szCs w:val="24"/>
        </w:rPr>
        <w:t>symptoms; fatty</w:t>
      </w:r>
      <w:r w:rsidR="00A4157D" w:rsidRPr="00E64C3B">
        <w:rPr>
          <w:rFonts w:ascii="Times New Roman" w:hAnsi="Times New Roman" w:cs="Times New Roman"/>
          <w:sz w:val="24"/>
          <w:szCs w:val="24"/>
        </w:rPr>
        <w:t xml:space="preserve"> </w:t>
      </w:r>
      <w:r w:rsidR="00957F05" w:rsidRPr="00E64C3B">
        <w:rPr>
          <w:rFonts w:ascii="Times New Roman" w:hAnsi="Times New Roman" w:cs="Times New Roman"/>
          <w:sz w:val="24"/>
          <w:szCs w:val="24"/>
        </w:rPr>
        <w:t>stool, poor</w:t>
      </w:r>
      <w:r w:rsidR="00A4157D" w:rsidRPr="00E64C3B">
        <w:rPr>
          <w:rFonts w:ascii="Times New Roman" w:hAnsi="Times New Roman" w:cs="Times New Roman"/>
          <w:sz w:val="24"/>
          <w:szCs w:val="24"/>
        </w:rPr>
        <w:t xml:space="preserve"> </w:t>
      </w:r>
      <w:r w:rsidR="00957F05" w:rsidRPr="00E64C3B">
        <w:rPr>
          <w:rFonts w:ascii="Times New Roman" w:hAnsi="Times New Roman" w:cs="Times New Roman"/>
          <w:sz w:val="24"/>
          <w:szCs w:val="24"/>
        </w:rPr>
        <w:t>growth, clubbing</w:t>
      </w:r>
      <w:r w:rsidR="00A4157D" w:rsidRPr="00E64C3B">
        <w:rPr>
          <w:rFonts w:ascii="Times New Roman" w:hAnsi="Times New Roman" w:cs="Times New Roman"/>
          <w:sz w:val="24"/>
          <w:szCs w:val="24"/>
        </w:rPr>
        <w:t xml:space="preserve"> of toes and fingers and male </w:t>
      </w:r>
      <w:r w:rsidR="00C95C69" w:rsidRPr="00E64C3B">
        <w:rPr>
          <w:rFonts w:ascii="Times New Roman" w:hAnsi="Times New Roman" w:cs="Times New Roman"/>
          <w:sz w:val="24"/>
          <w:szCs w:val="24"/>
        </w:rPr>
        <w:t>infertility. Cystic fibrosis is caused by the presence of a mutation in both copies of the gene for cystic fibrosis transmembrane conductance regulator protein (CFTR).</w:t>
      </w:r>
      <w:r w:rsidR="00D17969" w:rsidRPr="00E64C3B">
        <w:rPr>
          <w:rFonts w:ascii="Times New Roman" w:hAnsi="Times New Roman" w:cs="Times New Roman"/>
          <w:sz w:val="24"/>
          <w:szCs w:val="24"/>
        </w:rPr>
        <w:t xml:space="preserve"> People with single working copy are carriers and mostly normal. In the human body cystic fibrosis transmembrane regulator is involved in the production of digestive fluids, mucus, and sweat. </w:t>
      </w:r>
      <w:r w:rsidR="000B6DD9">
        <w:rPr>
          <w:rFonts w:ascii="Times New Roman" w:hAnsi="Times New Roman" w:cs="Times New Roman"/>
          <w:sz w:val="24"/>
          <w:szCs w:val="24"/>
        </w:rPr>
        <w:t>Cystic fibrosis</w:t>
      </w:r>
      <w:r w:rsidR="00D17969" w:rsidRPr="00E64C3B">
        <w:rPr>
          <w:rFonts w:ascii="Times New Roman" w:hAnsi="Times New Roman" w:cs="Times New Roman"/>
          <w:sz w:val="24"/>
          <w:szCs w:val="24"/>
        </w:rPr>
        <w:t xml:space="preserve"> is diagnosed by genetic testing and sweat test.</w:t>
      </w:r>
    </w:p>
    <w:p w14:paraId="5E9615FD" w14:textId="77777777" w:rsidR="00E72A4B" w:rsidRPr="006D2CB8" w:rsidRDefault="009F147E" w:rsidP="00E64C3B">
      <w:pPr>
        <w:spacing w:line="480" w:lineRule="auto"/>
        <w:ind w:firstLine="720"/>
        <w:jc w:val="both"/>
        <w:rPr>
          <w:rFonts w:ascii="Times New Roman" w:hAnsi="Times New Roman" w:cs="Times New Roman"/>
          <w:b/>
          <w:sz w:val="24"/>
          <w:szCs w:val="24"/>
        </w:rPr>
      </w:pPr>
      <w:r w:rsidRPr="00E64C3B">
        <w:rPr>
          <w:rFonts w:ascii="Times New Roman" w:hAnsi="Times New Roman" w:cs="Times New Roman"/>
          <w:sz w:val="24"/>
          <w:szCs w:val="24"/>
        </w:rPr>
        <w:lastRenderedPageBreak/>
        <w:t xml:space="preserve">ORKAMBI is a prescription medicine used in the treatment of cystic fibrosis in patients aged </w:t>
      </w:r>
      <w:r w:rsidR="00DB69A8">
        <w:rPr>
          <w:rFonts w:ascii="Times New Roman" w:hAnsi="Times New Roman" w:cs="Times New Roman"/>
          <w:sz w:val="24"/>
          <w:szCs w:val="24"/>
        </w:rPr>
        <w:t>two years and above.</w:t>
      </w:r>
      <w:r w:rsidR="00C67E95" w:rsidRPr="00E64C3B">
        <w:rPr>
          <w:rFonts w:ascii="Times New Roman" w:hAnsi="Times New Roman" w:cs="Times New Roman"/>
          <w:sz w:val="24"/>
          <w:szCs w:val="24"/>
        </w:rPr>
        <w:t xml:space="preserve"> Scientific </w:t>
      </w:r>
      <w:r w:rsidR="00B61817" w:rsidRPr="00E64C3B">
        <w:rPr>
          <w:rFonts w:ascii="Times New Roman" w:hAnsi="Times New Roman" w:cs="Times New Roman"/>
          <w:sz w:val="24"/>
          <w:szCs w:val="24"/>
        </w:rPr>
        <w:t>research has</w:t>
      </w:r>
      <w:r w:rsidR="00C67E95" w:rsidRPr="00E64C3B">
        <w:rPr>
          <w:rFonts w:ascii="Times New Roman" w:hAnsi="Times New Roman" w:cs="Times New Roman"/>
          <w:sz w:val="24"/>
          <w:szCs w:val="24"/>
        </w:rPr>
        <w:t xml:space="preserve"> not </w:t>
      </w:r>
      <w:r w:rsidR="00B61817" w:rsidRPr="00E64C3B">
        <w:rPr>
          <w:rFonts w:ascii="Times New Roman" w:hAnsi="Times New Roman" w:cs="Times New Roman"/>
          <w:sz w:val="24"/>
          <w:szCs w:val="24"/>
        </w:rPr>
        <w:t>yet established</w:t>
      </w:r>
      <w:r w:rsidR="00C67E95" w:rsidRPr="00E64C3B">
        <w:rPr>
          <w:rFonts w:ascii="Times New Roman" w:hAnsi="Times New Roman" w:cs="Times New Roman"/>
          <w:sz w:val="24"/>
          <w:szCs w:val="24"/>
        </w:rPr>
        <w:t xml:space="preserve"> if ORKAMBI is safe and effective in patients below the age of two years.</w:t>
      </w:r>
      <w:r w:rsidR="00B61817" w:rsidRPr="00E64C3B">
        <w:rPr>
          <w:rFonts w:ascii="Times New Roman" w:hAnsi="Times New Roman" w:cs="Times New Roman"/>
          <w:sz w:val="24"/>
          <w:szCs w:val="24"/>
        </w:rPr>
        <w:t xml:space="preserve"> ORKAMBI should not be used with certain medications and herbal supplements such as </w:t>
      </w:r>
      <w:r w:rsidR="00B936C0" w:rsidRPr="00E64C3B">
        <w:rPr>
          <w:rFonts w:ascii="Times New Roman" w:hAnsi="Times New Roman" w:cs="Times New Roman"/>
          <w:sz w:val="24"/>
          <w:szCs w:val="24"/>
        </w:rPr>
        <w:t xml:space="preserve">antibiotics, immunosuppressant medicines, sedatives, and anti-anxiety medicines and seizure </w:t>
      </w:r>
      <w:r w:rsidR="006D6B46" w:rsidRPr="00E64C3B">
        <w:rPr>
          <w:rFonts w:ascii="Times New Roman" w:hAnsi="Times New Roman" w:cs="Times New Roman"/>
          <w:sz w:val="24"/>
          <w:szCs w:val="24"/>
        </w:rPr>
        <w:t xml:space="preserve">medicines. Patients </w:t>
      </w:r>
      <w:r w:rsidR="00BD009C" w:rsidRPr="00E64C3B">
        <w:rPr>
          <w:rFonts w:ascii="Times New Roman" w:hAnsi="Times New Roman" w:cs="Times New Roman"/>
          <w:sz w:val="24"/>
          <w:szCs w:val="24"/>
        </w:rPr>
        <w:t xml:space="preserve">should also </w:t>
      </w:r>
      <w:r w:rsidR="006D6B46" w:rsidRPr="00E64C3B">
        <w:rPr>
          <w:rFonts w:ascii="Times New Roman" w:hAnsi="Times New Roman" w:cs="Times New Roman"/>
          <w:sz w:val="24"/>
          <w:szCs w:val="24"/>
        </w:rPr>
        <w:t xml:space="preserve">discuss with the doctor </w:t>
      </w:r>
      <w:r w:rsidR="00BD009C" w:rsidRPr="00E64C3B">
        <w:rPr>
          <w:rFonts w:ascii="Times New Roman" w:hAnsi="Times New Roman" w:cs="Times New Roman"/>
          <w:sz w:val="24"/>
          <w:szCs w:val="24"/>
        </w:rPr>
        <w:t>their current</w:t>
      </w:r>
      <w:r w:rsidR="006D6B46" w:rsidRPr="00E64C3B">
        <w:rPr>
          <w:rFonts w:ascii="Times New Roman" w:hAnsi="Times New Roman" w:cs="Times New Roman"/>
          <w:sz w:val="24"/>
          <w:szCs w:val="24"/>
        </w:rPr>
        <w:t xml:space="preserve"> medical condition before taking ORKAMBI. This include; liver and kidney problems, organ transplant, pregnancy, and breastfeeding.</w:t>
      </w:r>
      <w:r w:rsidR="00B936C0" w:rsidRPr="00E64C3B">
        <w:rPr>
          <w:rFonts w:ascii="Times New Roman" w:hAnsi="Times New Roman" w:cs="Times New Roman"/>
          <w:sz w:val="24"/>
          <w:szCs w:val="24"/>
        </w:rPr>
        <w:t xml:space="preserve"> </w:t>
      </w:r>
      <w:r w:rsidR="00D96F9F" w:rsidRPr="00E64C3B">
        <w:rPr>
          <w:rFonts w:ascii="Times New Roman" w:hAnsi="Times New Roman" w:cs="Times New Roman"/>
          <w:sz w:val="24"/>
          <w:szCs w:val="24"/>
        </w:rPr>
        <w:t xml:space="preserve">Additionally, antifungal drugs such as ketoconazole may affect how ORKAMBI works thus </w:t>
      </w:r>
      <w:r w:rsidR="00114684" w:rsidRPr="00E64C3B">
        <w:rPr>
          <w:rFonts w:ascii="Times New Roman" w:hAnsi="Times New Roman" w:cs="Times New Roman"/>
          <w:sz w:val="24"/>
          <w:szCs w:val="24"/>
        </w:rPr>
        <w:t xml:space="preserve">patients are advised </w:t>
      </w:r>
      <w:r w:rsidR="00D96F9F" w:rsidRPr="00E64C3B">
        <w:rPr>
          <w:rFonts w:ascii="Times New Roman" w:hAnsi="Times New Roman" w:cs="Times New Roman"/>
          <w:sz w:val="24"/>
          <w:szCs w:val="24"/>
        </w:rPr>
        <w:t>to consult with their doctor before taking this medicine.</w:t>
      </w:r>
    </w:p>
    <w:p w14:paraId="3ED668F2" w14:textId="77777777" w:rsidR="006D2CB8" w:rsidRPr="006D2CB8" w:rsidRDefault="00AD3712" w:rsidP="0012668E">
      <w:pPr>
        <w:spacing w:line="480" w:lineRule="auto"/>
        <w:jc w:val="center"/>
        <w:rPr>
          <w:rFonts w:ascii="Times New Roman" w:hAnsi="Times New Roman" w:cs="Times New Roman"/>
          <w:b/>
          <w:sz w:val="24"/>
          <w:szCs w:val="24"/>
        </w:rPr>
      </w:pPr>
      <w:r w:rsidRPr="006D2CB8">
        <w:rPr>
          <w:rFonts w:ascii="Times New Roman" w:hAnsi="Times New Roman" w:cs="Times New Roman"/>
          <w:b/>
          <w:sz w:val="24"/>
          <w:szCs w:val="24"/>
        </w:rPr>
        <w:t>Description</w:t>
      </w:r>
      <w:r>
        <w:rPr>
          <w:rFonts w:ascii="Times New Roman" w:hAnsi="Times New Roman" w:cs="Times New Roman"/>
          <w:b/>
          <w:sz w:val="24"/>
          <w:szCs w:val="24"/>
        </w:rPr>
        <w:t>s</w:t>
      </w:r>
      <w:r w:rsidR="006D2CB8" w:rsidRPr="006D2CB8">
        <w:rPr>
          <w:rFonts w:ascii="Times New Roman" w:hAnsi="Times New Roman" w:cs="Times New Roman"/>
          <w:b/>
          <w:sz w:val="24"/>
          <w:szCs w:val="24"/>
        </w:rPr>
        <w:t xml:space="preserve"> of research that led to ORKAMBI prescription</w:t>
      </w:r>
    </w:p>
    <w:p w14:paraId="4284E42E" w14:textId="77777777" w:rsidR="00E44254" w:rsidRPr="00E64C3B" w:rsidRDefault="009F147E" w:rsidP="00E64C3B">
      <w:pPr>
        <w:spacing w:line="480" w:lineRule="auto"/>
        <w:ind w:firstLine="720"/>
        <w:jc w:val="both"/>
        <w:rPr>
          <w:rFonts w:ascii="Times New Roman" w:hAnsi="Times New Roman" w:cs="Times New Roman"/>
          <w:sz w:val="24"/>
          <w:szCs w:val="24"/>
        </w:rPr>
      </w:pPr>
      <w:r w:rsidRPr="00E64C3B">
        <w:rPr>
          <w:rFonts w:ascii="Times New Roman" w:hAnsi="Times New Roman" w:cs="Times New Roman"/>
          <w:sz w:val="24"/>
          <w:szCs w:val="24"/>
        </w:rPr>
        <w:t xml:space="preserve">ORKAMBI was approved by the United States Food and </w:t>
      </w:r>
      <w:r w:rsidR="00D143DC" w:rsidRPr="00E64C3B">
        <w:rPr>
          <w:rFonts w:ascii="Times New Roman" w:hAnsi="Times New Roman" w:cs="Times New Roman"/>
          <w:sz w:val="24"/>
          <w:szCs w:val="24"/>
        </w:rPr>
        <w:t xml:space="preserve">Drug Administration board as the first medicine </w:t>
      </w:r>
      <w:r w:rsidR="003128F2" w:rsidRPr="00E64C3B">
        <w:rPr>
          <w:rFonts w:ascii="Times New Roman" w:hAnsi="Times New Roman" w:cs="Times New Roman"/>
          <w:sz w:val="24"/>
          <w:szCs w:val="24"/>
        </w:rPr>
        <w:t xml:space="preserve">to </w:t>
      </w:r>
      <w:r w:rsidR="00D143DC" w:rsidRPr="00E64C3B">
        <w:rPr>
          <w:rFonts w:ascii="Times New Roman" w:hAnsi="Times New Roman" w:cs="Times New Roman"/>
          <w:sz w:val="24"/>
          <w:szCs w:val="24"/>
        </w:rPr>
        <w:t>treat the underlying cause of</w:t>
      </w:r>
      <w:r w:rsidRPr="00E64C3B">
        <w:rPr>
          <w:rFonts w:ascii="Times New Roman" w:hAnsi="Times New Roman" w:cs="Times New Roman"/>
          <w:sz w:val="24"/>
          <w:szCs w:val="24"/>
        </w:rPr>
        <w:t xml:space="preserve"> cystic fibrosis in children aged between 2-5 years of </w:t>
      </w:r>
      <w:r w:rsidR="005C6E55" w:rsidRPr="00E64C3B">
        <w:rPr>
          <w:rFonts w:ascii="Times New Roman" w:hAnsi="Times New Roman" w:cs="Times New Roman"/>
          <w:sz w:val="24"/>
          <w:szCs w:val="24"/>
        </w:rPr>
        <w:t xml:space="preserve">age. </w:t>
      </w:r>
      <w:r w:rsidR="00C4552F" w:rsidRPr="00E64C3B">
        <w:rPr>
          <w:rFonts w:ascii="Times New Roman" w:hAnsi="Times New Roman" w:cs="Times New Roman"/>
          <w:sz w:val="24"/>
          <w:szCs w:val="24"/>
        </w:rPr>
        <w:t xml:space="preserve">The drug was previously approved for the treatment of cystic fibrosis in patients aged six years and </w:t>
      </w:r>
      <w:r w:rsidR="006F422A" w:rsidRPr="00E64C3B">
        <w:rPr>
          <w:rFonts w:ascii="Times New Roman" w:hAnsi="Times New Roman" w:cs="Times New Roman"/>
          <w:sz w:val="24"/>
          <w:szCs w:val="24"/>
        </w:rPr>
        <w:t>above. The</w:t>
      </w:r>
      <w:r w:rsidR="005C6E55" w:rsidRPr="00E64C3B">
        <w:rPr>
          <w:rFonts w:ascii="Times New Roman" w:hAnsi="Times New Roman" w:cs="Times New Roman"/>
          <w:sz w:val="24"/>
          <w:szCs w:val="24"/>
        </w:rPr>
        <w:t xml:space="preserve"> Food and Drug Administration board approval was based on phase 3 open-label study in sixty </w:t>
      </w:r>
      <w:r w:rsidR="00E80D4C" w:rsidRPr="00E64C3B">
        <w:rPr>
          <w:rFonts w:ascii="Times New Roman" w:hAnsi="Times New Roman" w:cs="Times New Roman"/>
          <w:sz w:val="24"/>
          <w:szCs w:val="24"/>
        </w:rPr>
        <w:t>patients</w:t>
      </w:r>
      <w:r w:rsidR="005C6E55" w:rsidRPr="00E64C3B">
        <w:rPr>
          <w:rFonts w:ascii="Times New Roman" w:hAnsi="Times New Roman" w:cs="Times New Roman"/>
          <w:sz w:val="24"/>
          <w:szCs w:val="24"/>
        </w:rPr>
        <w:t xml:space="preserve"> that showed the use of ORKAMBI in treatment of cystic fibrosis was safe and </w:t>
      </w:r>
      <w:r w:rsidR="000E20EE">
        <w:rPr>
          <w:rFonts w:ascii="Times New Roman" w:hAnsi="Times New Roman" w:cs="Times New Roman"/>
          <w:sz w:val="24"/>
          <w:szCs w:val="24"/>
        </w:rPr>
        <w:t>effective</w:t>
      </w:r>
      <w:r w:rsidR="00FE3608" w:rsidRPr="00E64C3B">
        <w:rPr>
          <w:rFonts w:ascii="Times New Roman" w:hAnsi="Times New Roman" w:cs="Times New Roman"/>
          <w:sz w:val="24"/>
          <w:szCs w:val="24"/>
        </w:rPr>
        <w:t>. A significant improvement in sweat chloride a secondary endpoint was observed</w:t>
      </w:r>
      <w:r w:rsidR="00AB7D35">
        <w:rPr>
          <w:rFonts w:ascii="Times New Roman" w:hAnsi="Times New Roman" w:cs="Times New Roman"/>
          <w:sz w:val="24"/>
          <w:szCs w:val="24"/>
        </w:rPr>
        <w:t xml:space="preserve"> by </w:t>
      </w:r>
      <w:r w:rsidR="005669F5">
        <w:rPr>
          <w:rFonts w:ascii="Times New Roman" w:hAnsi="Times New Roman" w:cs="Times New Roman"/>
          <w:sz w:val="24"/>
          <w:szCs w:val="24"/>
        </w:rPr>
        <w:t>the end of</w:t>
      </w:r>
      <w:r w:rsidR="00AB7D35">
        <w:rPr>
          <w:rFonts w:ascii="Times New Roman" w:hAnsi="Times New Roman" w:cs="Times New Roman"/>
          <w:sz w:val="24"/>
          <w:szCs w:val="24"/>
        </w:rPr>
        <w:t xml:space="preserve"> final week</w:t>
      </w:r>
      <w:r w:rsidR="00FE3608" w:rsidRPr="00E64C3B">
        <w:rPr>
          <w:rFonts w:ascii="Times New Roman" w:hAnsi="Times New Roman" w:cs="Times New Roman"/>
          <w:sz w:val="24"/>
          <w:szCs w:val="24"/>
        </w:rPr>
        <w:t>.</w:t>
      </w:r>
      <w:r w:rsidR="003A1508" w:rsidRPr="00E64C3B">
        <w:rPr>
          <w:rFonts w:ascii="Times New Roman" w:hAnsi="Times New Roman" w:cs="Times New Roman"/>
          <w:sz w:val="24"/>
          <w:szCs w:val="24"/>
        </w:rPr>
        <w:t xml:space="preserve"> Researchers also noticed changes in key growth parameters which were also secondary endpoint in the </w:t>
      </w:r>
      <w:r w:rsidR="00C677F4" w:rsidRPr="00E64C3B">
        <w:rPr>
          <w:rFonts w:ascii="Times New Roman" w:hAnsi="Times New Roman" w:cs="Times New Roman"/>
          <w:sz w:val="24"/>
          <w:szCs w:val="24"/>
        </w:rPr>
        <w:t>research. Four patients recorded the adverse event</w:t>
      </w:r>
      <w:r w:rsidR="00543CE7" w:rsidRPr="00E64C3B">
        <w:rPr>
          <w:rFonts w:ascii="Times New Roman" w:hAnsi="Times New Roman" w:cs="Times New Roman"/>
          <w:sz w:val="24"/>
          <w:szCs w:val="24"/>
        </w:rPr>
        <w:t>; 1</w:t>
      </w:r>
      <w:r w:rsidR="00C677F4" w:rsidRPr="00E64C3B">
        <w:rPr>
          <w:rFonts w:ascii="Times New Roman" w:hAnsi="Times New Roman" w:cs="Times New Roman"/>
          <w:sz w:val="24"/>
          <w:szCs w:val="24"/>
        </w:rPr>
        <w:t xml:space="preserve"> constipation</w:t>
      </w:r>
      <w:r w:rsidR="00543CE7" w:rsidRPr="00E64C3B">
        <w:rPr>
          <w:rFonts w:ascii="Times New Roman" w:hAnsi="Times New Roman" w:cs="Times New Roman"/>
          <w:sz w:val="24"/>
          <w:szCs w:val="24"/>
        </w:rPr>
        <w:t>, 1</w:t>
      </w:r>
      <w:r w:rsidR="00C677F4" w:rsidRPr="00E64C3B">
        <w:rPr>
          <w:rFonts w:ascii="Times New Roman" w:hAnsi="Times New Roman" w:cs="Times New Roman"/>
          <w:sz w:val="24"/>
          <w:szCs w:val="24"/>
        </w:rPr>
        <w:t xml:space="preserve"> gastroenteritis, and 2 pulmonary </w:t>
      </w:r>
      <w:r w:rsidR="00D24089" w:rsidRPr="00E64C3B">
        <w:rPr>
          <w:rFonts w:ascii="Times New Roman" w:hAnsi="Times New Roman" w:cs="Times New Roman"/>
          <w:sz w:val="24"/>
          <w:szCs w:val="24"/>
        </w:rPr>
        <w:t>exacerbations</w:t>
      </w:r>
      <w:r w:rsidR="00C677F4" w:rsidRPr="00E64C3B">
        <w:rPr>
          <w:rFonts w:ascii="Times New Roman" w:hAnsi="Times New Roman" w:cs="Times New Roman"/>
          <w:sz w:val="24"/>
          <w:szCs w:val="24"/>
        </w:rPr>
        <w:t xml:space="preserve">. </w:t>
      </w:r>
      <w:r w:rsidR="00543CE7" w:rsidRPr="00E64C3B">
        <w:rPr>
          <w:rFonts w:ascii="Times New Roman" w:hAnsi="Times New Roman" w:cs="Times New Roman"/>
          <w:sz w:val="24"/>
          <w:szCs w:val="24"/>
        </w:rPr>
        <w:t>Three patients were discontinued from taking the drug due to elevated liver function test or treatment-emergent adverse effect.</w:t>
      </w:r>
    </w:p>
    <w:p w14:paraId="7F32917F" w14:textId="3A80B85E" w:rsidR="00323FB5" w:rsidRDefault="009F147E" w:rsidP="00E64C3B">
      <w:pPr>
        <w:spacing w:line="480" w:lineRule="auto"/>
        <w:ind w:firstLine="720"/>
        <w:jc w:val="both"/>
        <w:rPr>
          <w:rFonts w:ascii="Times New Roman" w:hAnsi="Times New Roman" w:cs="Times New Roman"/>
          <w:sz w:val="24"/>
          <w:szCs w:val="24"/>
        </w:rPr>
      </w:pPr>
      <w:r w:rsidRPr="00E64C3B">
        <w:rPr>
          <w:rFonts w:ascii="Times New Roman" w:hAnsi="Times New Roman" w:cs="Times New Roman"/>
          <w:sz w:val="24"/>
          <w:szCs w:val="24"/>
        </w:rPr>
        <w:lastRenderedPageBreak/>
        <w:t>The research findings were presented at the 41</w:t>
      </w:r>
      <w:r w:rsidRPr="00E64C3B">
        <w:rPr>
          <w:rFonts w:ascii="Times New Roman" w:hAnsi="Times New Roman" w:cs="Times New Roman"/>
          <w:sz w:val="24"/>
          <w:szCs w:val="24"/>
          <w:vertAlign w:val="superscript"/>
        </w:rPr>
        <w:t>st</w:t>
      </w:r>
      <w:r w:rsidRPr="00E64C3B">
        <w:rPr>
          <w:rFonts w:ascii="Times New Roman" w:hAnsi="Times New Roman" w:cs="Times New Roman"/>
          <w:sz w:val="24"/>
          <w:szCs w:val="24"/>
        </w:rPr>
        <w:t xml:space="preserve"> European Cystic Fibrosis Society Conference held in June</w:t>
      </w:r>
      <w:r w:rsidR="002338B5" w:rsidRPr="00E64C3B">
        <w:rPr>
          <w:rFonts w:ascii="Times New Roman" w:hAnsi="Times New Roman" w:cs="Times New Roman"/>
          <w:sz w:val="24"/>
          <w:szCs w:val="24"/>
        </w:rPr>
        <w:t xml:space="preserve"> 2018</w:t>
      </w:r>
      <w:r w:rsidRPr="00E64C3B">
        <w:rPr>
          <w:rFonts w:ascii="Times New Roman" w:hAnsi="Times New Roman" w:cs="Times New Roman"/>
          <w:sz w:val="24"/>
          <w:szCs w:val="24"/>
        </w:rPr>
        <w:t>.</w:t>
      </w:r>
      <w:r w:rsidR="00731783" w:rsidRPr="00E64C3B">
        <w:rPr>
          <w:rFonts w:ascii="Times New Roman" w:hAnsi="Times New Roman" w:cs="Times New Roman"/>
          <w:sz w:val="24"/>
          <w:szCs w:val="24"/>
        </w:rPr>
        <w:t xml:space="preserve"> U</w:t>
      </w:r>
      <w:r w:rsidR="006F422A" w:rsidRPr="00E64C3B">
        <w:rPr>
          <w:rFonts w:ascii="Times New Roman" w:hAnsi="Times New Roman" w:cs="Times New Roman"/>
          <w:sz w:val="24"/>
          <w:szCs w:val="24"/>
        </w:rPr>
        <w:t xml:space="preserve">se of ORKAMBI in patients aged 2 years and above showed improved lung function and ventilation. ORKAMBI is mainly a combination of two active substances; one of the active </w:t>
      </w:r>
      <w:r w:rsidR="0009507B" w:rsidRPr="00E64C3B">
        <w:rPr>
          <w:rFonts w:ascii="Times New Roman" w:hAnsi="Times New Roman" w:cs="Times New Roman"/>
          <w:sz w:val="24"/>
          <w:szCs w:val="24"/>
        </w:rPr>
        <w:t>substances</w:t>
      </w:r>
      <w:r w:rsidR="006F422A" w:rsidRPr="00E64C3B">
        <w:rPr>
          <w:rFonts w:ascii="Times New Roman" w:hAnsi="Times New Roman" w:cs="Times New Roman"/>
          <w:sz w:val="24"/>
          <w:szCs w:val="24"/>
        </w:rPr>
        <w:t xml:space="preserve"> lumacaftor increases the number of cystic fibrosis transmembrane regulator protein on the cell </w:t>
      </w:r>
      <w:r w:rsidR="006F2372" w:rsidRPr="00E64C3B">
        <w:rPr>
          <w:rFonts w:ascii="Times New Roman" w:hAnsi="Times New Roman" w:cs="Times New Roman"/>
          <w:sz w:val="24"/>
          <w:szCs w:val="24"/>
        </w:rPr>
        <w:t xml:space="preserve">surface. The other substance </w:t>
      </w:r>
      <w:r w:rsidR="00AD3712" w:rsidRPr="00E64C3B">
        <w:rPr>
          <w:rFonts w:ascii="Times New Roman" w:hAnsi="Times New Roman" w:cs="Times New Roman"/>
          <w:sz w:val="24"/>
          <w:szCs w:val="24"/>
        </w:rPr>
        <w:t>invocator</w:t>
      </w:r>
      <w:r w:rsidR="006F2372" w:rsidRPr="00E64C3B">
        <w:rPr>
          <w:rFonts w:ascii="Times New Roman" w:hAnsi="Times New Roman" w:cs="Times New Roman"/>
          <w:sz w:val="24"/>
          <w:szCs w:val="24"/>
        </w:rPr>
        <w:t xml:space="preserve"> increases the activity of the defective cystic fibrosis transmembrane regulator </w:t>
      </w:r>
      <w:r w:rsidR="00D24089" w:rsidRPr="00E64C3B">
        <w:rPr>
          <w:rFonts w:ascii="Times New Roman" w:hAnsi="Times New Roman" w:cs="Times New Roman"/>
          <w:sz w:val="24"/>
          <w:szCs w:val="24"/>
        </w:rPr>
        <w:t>protein. The</w:t>
      </w:r>
      <w:r w:rsidR="009F68C5">
        <w:rPr>
          <w:rFonts w:ascii="Times New Roman" w:hAnsi="Times New Roman" w:cs="Times New Roman"/>
          <w:sz w:val="24"/>
          <w:szCs w:val="24"/>
        </w:rPr>
        <w:t xml:space="preserve"> combined </w:t>
      </w:r>
      <w:r w:rsidR="000C2EEC">
        <w:rPr>
          <w:rFonts w:ascii="Times New Roman" w:hAnsi="Times New Roman" w:cs="Times New Roman"/>
          <w:sz w:val="24"/>
          <w:szCs w:val="24"/>
        </w:rPr>
        <w:t xml:space="preserve">action </w:t>
      </w:r>
      <w:r w:rsidR="000C2EEC" w:rsidRPr="00E64C3B">
        <w:rPr>
          <w:rFonts w:ascii="Times New Roman" w:hAnsi="Times New Roman" w:cs="Times New Roman"/>
          <w:sz w:val="24"/>
          <w:szCs w:val="24"/>
        </w:rPr>
        <w:t>of</w:t>
      </w:r>
      <w:r w:rsidR="006F2372" w:rsidRPr="00E64C3B">
        <w:rPr>
          <w:rFonts w:ascii="Times New Roman" w:hAnsi="Times New Roman" w:cs="Times New Roman"/>
          <w:sz w:val="24"/>
          <w:szCs w:val="24"/>
        </w:rPr>
        <w:t xml:space="preserve"> the two </w:t>
      </w:r>
      <w:r w:rsidR="009F68C5">
        <w:rPr>
          <w:rFonts w:ascii="Times New Roman" w:hAnsi="Times New Roman" w:cs="Times New Roman"/>
          <w:sz w:val="24"/>
          <w:szCs w:val="24"/>
        </w:rPr>
        <w:t xml:space="preserve">active </w:t>
      </w:r>
      <w:r w:rsidR="007479D9">
        <w:rPr>
          <w:rFonts w:ascii="Times New Roman" w:hAnsi="Times New Roman" w:cs="Times New Roman"/>
          <w:sz w:val="24"/>
          <w:szCs w:val="24"/>
        </w:rPr>
        <w:t>substances</w:t>
      </w:r>
      <w:r w:rsidR="000C2EEC">
        <w:rPr>
          <w:rFonts w:ascii="Times New Roman" w:hAnsi="Times New Roman" w:cs="Times New Roman"/>
          <w:sz w:val="24"/>
          <w:szCs w:val="24"/>
        </w:rPr>
        <w:t xml:space="preserve"> </w:t>
      </w:r>
      <w:r w:rsidR="000C2EEC" w:rsidRPr="00E64C3B">
        <w:rPr>
          <w:rFonts w:ascii="Times New Roman" w:hAnsi="Times New Roman" w:cs="Times New Roman"/>
          <w:sz w:val="24"/>
          <w:szCs w:val="24"/>
        </w:rPr>
        <w:t>makes</w:t>
      </w:r>
      <w:r w:rsidR="006F2372" w:rsidRPr="00E64C3B">
        <w:rPr>
          <w:rFonts w:ascii="Times New Roman" w:hAnsi="Times New Roman" w:cs="Times New Roman"/>
          <w:sz w:val="24"/>
          <w:szCs w:val="24"/>
        </w:rPr>
        <w:t xml:space="preserve"> mucus </w:t>
      </w:r>
      <w:r w:rsidR="000465F4" w:rsidRPr="00E64C3B">
        <w:rPr>
          <w:rFonts w:ascii="Times New Roman" w:hAnsi="Times New Roman" w:cs="Times New Roman"/>
          <w:sz w:val="24"/>
          <w:szCs w:val="24"/>
        </w:rPr>
        <w:t>and digestive juices less thick, (Rietschel, 2016).</w:t>
      </w:r>
    </w:p>
    <w:p w14:paraId="5204BEB4" w14:textId="77777777" w:rsidR="00193B8D" w:rsidRPr="00193B8D" w:rsidRDefault="00193B8D" w:rsidP="0012668E">
      <w:pPr>
        <w:spacing w:line="480" w:lineRule="auto"/>
        <w:jc w:val="center"/>
        <w:rPr>
          <w:rFonts w:ascii="Times New Roman" w:hAnsi="Times New Roman" w:cs="Times New Roman"/>
          <w:b/>
          <w:sz w:val="24"/>
          <w:szCs w:val="24"/>
        </w:rPr>
      </w:pPr>
      <w:r w:rsidRPr="00193B8D">
        <w:rPr>
          <w:rFonts w:ascii="Times New Roman" w:hAnsi="Times New Roman" w:cs="Times New Roman"/>
          <w:b/>
          <w:sz w:val="24"/>
          <w:szCs w:val="24"/>
        </w:rPr>
        <w:t>Summary of the findings</w:t>
      </w:r>
    </w:p>
    <w:p w14:paraId="1B14EC1D" w14:textId="2F83E76F" w:rsidR="00D17969" w:rsidRPr="00E64C3B" w:rsidRDefault="00193B8D" w:rsidP="00E64C3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AD3712">
        <w:rPr>
          <w:rFonts w:ascii="Times New Roman" w:hAnsi="Times New Roman" w:cs="Times New Roman"/>
          <w:sz w:val="24"/>
          <w:szCs w:val="24"/>
        </w:rPr>
        <w:t xml:space="preserve">research </w:t>
      </w:r>
      <w:r w:rsidR="00AD3712" w:rsidRPr="00E64C3B">
        <w:rPr>
          <w:rFonts w:ascii="Times New Roman" w:hAnsi="Times New Roman" w:cs="Times New Roman"/>
          <w:sz w:val="24"/>
          <w:szCs w:val="24"/>
        </w:rPr>
        <w:t>established</w:t>
      </w:r>
      <w:r w:rsidR="009F147E" w:rsidRPr="00E64C3B">
        <w:rPr>
          <w:rFonts w:ascii="Times New Roman" w:hAnsi="Times New Roman" w:cs="Times New Roman"/>
          <w:sz w:val="24"/>
          <w:szCs w:val="24"/>
        </w:rPr>
        <w:t xml:space="preserve"> that the </w:t>
      </w:r>
      <w:r w:rsidR="00AD3712">
        <w:rPr>
          <w:rFonts w:ascii="Times New Roman" w:hAnsi="Times New Roman" w:cs="Times New Roman"/>
          <w:sz w:val="24"/>
          <w:szCs w:val="24"/>
        </w:rPr>
        <w:t>incidences of cys</w:t>
      </w:r>
      <w:r w:rsidR="00812F81" w:rsidRPr="00E64C3B">
        <w:rPr>
          <w:rFonts w:ascii="Times New Roman" w:hAnsi="Times New Roman" w:cs="Times New Roman"/>
          <w:sz w:val="24"/>
          <w:szCs w:val="24"/>
        </w:rPr>
        <w:t>tic fibrosis vary</w:t>
      </w:r>
      <w:r w:rsidR="009F147E" w:rsidRPr="00E64C3B">
        <w:rPr>
          <w:rFonts w:ascii="Times New Roman" w:hAnsi="Times New Roman" w:cs="Times New Roman"/>
          <w:sz w:val="24"/>
          <w:szCs w:val="24"/>
        </w:rPr>
        <w:t xml:space="preserve"> between different </w:t>
      </w:r>
      <w:r w:rsidR="00812F81" w:rsidRPr="00E64C3B">
        <w:rPr>
          <w:rFonts w:ascii="Times New Roman" w:hAnsi="Times New Roman" w:cs="Times New Roman"/>
          <w:sz w:val="24"/>
          <w:szCs w:val="24"/>
        </w:rPr>
        <w:t xml:space="preserve">populations. The condition is less common in Asia and Africa population compared to Europe and North </w:t>
      </w:r>
      <w:r w:rsidR="0009507B">
        <w:rPr>
          <w:rFonts w:ascii="Times New Roman" w:hAnsi="Times New Roman" w:cs="Times New Roman"/>
          <w:sz w:val="24"/>
          <w:szCs w:val="24"/>
        </w:rPr>
        <w:t>America.</w:t>
      </w:r>
      <w:r w:rsidR="00323FB5" w:rsidRPr="00E64C3B">
        <w:rPr>
          <w:rFonts w:ascii="Times New Roman" w:hAnsi="Times New Roman" w:cs="Times New Roman"/>
          <w:sz w:val="24"/>
          <w:szCs w:val="24"/>
        </w:rPr>
        <w:t xml:space="preserve"> In the United Kingdom, cystic fibrosis is estimated to occur in 1 in every 2500 live birth with an estimated 250 patients diagnosed annually. The median survival age for people with </w:t>
      </w:r>
      <w:r w:rsidR="00011E67" w:rsidRPr="00E64C3B">
        <w:rPr>
          <w:rFonts w:ascii="Times New Roman" w:hAnsi="Times New Roman" w:cs="Times New Roman"/>
          <w:sz w:val="24"/>
          <w:szCs w:val="24"/>
        </w:rPr>
        <w:t xml:space="preserve">this </w:t>
      </w:r>
      <w:r w:rsidR="00323FB5" w:rsidRPr="00E64C3B">
        <w:rPr>
          <w:rFonts w:ascii="Times New Roman" w:hAnsi="Times New Roman" w:cs="Times New Roman"/>
          <w:sz w:val="24"/>
          <w:szCs w:val="24"/>
        </w:rPr>
        <w:t>condition diagnosed at birth is 46 and 41 for males and females respectively.</w:t>
      </w:r>
      <w:r w:rsidR="00011E67" w:rsidRPr="00E64C3B">
        <w:rPr>
          <w:rFonts w:ascii="Times New Roman" w:hAnsi="Times New Roman" w:cs="Times New Roman"/>
          <w:sz w:val="24"/>
          <w:szCs w:val="24"/>
        </w:rPr>
        <w:t xml:space="preserve"> </w:t>
      </w:r>
      <w:r w:rsidR="00731783" w:rsidRPr="00E64C3B">
        <w:rPr>
          <w:rFonts w:ascii="Times New Roman" w:hAnsi="Times New Roman" w:cs="Times New Roman"/>
          <w:sz w:val="24"/>
          <w:szCs w:val="24"/>
        </w:rPr>
        <w:t xml:space="preserve">Use of ORKAMBI </w:t>
      </w:r>
      <w:r w:rsidR="00AD3712" w:rsidRPr="00E64C3B">
        <w:rPr>
          <w:rFonts w:ascii="Times New Roman" w:hAnsi="Times New Roman" w:cs="Times New Roman"/>
          <w:sz w:val="24"/>
          <w:szCs w:val="24"/>
        </w:rPr>
        <w:t xml:space="preserve">in </w:t>
      </w:r>
      <w:r w:rsidR="00AD3712">
        <w:rPr>
          <w:rFonts w:ascii="Times New Roman" w:hAnsi="Times New Roman" w:cs="Times New Roman"/>
          <w:sz w:val="24"/>
          <w:szCs w:val="24"/>
        </w:rPr>
        <w:t>treatment of cystic fibrosis</w:t>
      </w:r>
      <w:r w:rsidR="00731783" w:rsidRPr="00E64C3B">
        <w:rPr>
          <w:rFonts w:ascii="Times New Roman" w:hAnsi="Times New Roman" w:cs="Times New Roman"/>
          <w:sz w:val="24"/>
          <w:szCs w:val="24"/>
        </w:rPr>
        <w:t xml:space="preserve"> showed adverse side effects</w:t>
      </w:r>
      <w:r w:rsidR="00AD3712">
        <w:rPr>
          <w:rFonts w:ascii="Times New Roman" w:hAnsi="Times New Roman" w:cs="Times New Roman"/>
          <w:sz w:val="24"/>
          <w:szCs w:val="24"/>
        </w:rPr>
        <w:t xml:space="preserve"> among different patients, this</w:t>
      </w:r>
      <w:r w:rsidR="00731783" w:rsidRPr="00E64C3B">
        <w:rPr>
          <w:rFonts w:ascii="Times New Roman" w:hAnsi="Times New Roman" w:cs="Times New Roman"/>
          <w:sz w:val="24"/>
          <w:szCs w:val="24"/>
        </w:rPr>
        <w:t xml:space="preserve"> include; High liver enzymes in the </w:t>
      </w:r>
      <w:r w:rsidR="00AD3712" w:rsidRPr="00E64C3B">
        <w:rPr>
          <w:rFonts w:ascii="Times New Roman" w:hAnsi="Times New Roman" w:cs="Times New Roman"/>
          <w:sz w:val="24"/>
          <w:szCs w:val="24"/>
        </w:rPr>
        <w:t>blood,</w:t>
      </w:r>
      <w:r w:rsidR="00AD3712">
        <w:rPr>
          <w:rFonts w:ascii="Times New Roman" w:hAnsi="Times New Roman" w:cs="Times New Roman"/>
          <w:sz w:val="24"/>
          <w:szCs w:val="24"/>
        </w:rPr>
        <w:t xml:space="preserve"> a clear indication </w:t>
      </w:r>
      <w:r w:rsidR="00AD3712" w:rsidRPr="00E64C3B">
        <w:rPr>
          <w:rFonts w:ascii="Times New Roman" w:hAnsi="Times New Roman" w:cs="Times New Roman"/>
          <w:sz w:val="24"/>
          <w:szCs w:val="24"/>
        </w:rPr>
        <w:t>of</w:t>
      </w:r>
      <w:r w:rsidR="00731783" w:rsidRPr="00E64C3B">
        <w:rPr>
          <w:rFonts w:ascii="Times New Roman" w:hAnsi="Times New Roman" w:cs="Times New Roman"/>
          <w:sz w:val="24"/>
          <w:szCs w:val="24"/>
        </w:rPr>
        <w:t xml:space="preserve"> liver </w:t>
      </w:r>
      <w:r w:rsidR="00D2648A" w:rsidRPr="00E64C3B">
        <w:rPr>
          <w:rFonts w:ascii="Times New Roman" w:hAnsi="Times New Roman" w:cs="Times New Roman"/>
          <w:sz w:val="24"/>
          <w:szCs w:val="24"/>
        </w:rPr>
        <w:t>injury. The</w:t>
      </w:r>
      <w:r w:rsidR="00731783" w:rsidRPr="00E64C3B">
        <w:rPr>
          <w:rFonts w:ascii="Times New Roman" w:hAnsi="Times New Roman" w:cs="Times New Roman"/>
          <w:sz w:val="24"/>
          <w:szCs w:val="24"/>
        </w:rPr>
        <w:t xml:space="preserve"> patient's doctor is advised</w:t>
      </w:r>
      <w:r w:rsidR="000A0522" w:rsidRPr="00E64C3B">
        <w:rPr>
          <w:rFonts w:ascii="Times New Roman" w:hAnsi="Times New Roman" w:cs="Times New Roman"/>
          <w:sz w:val="24"/>
          <w:szCs w:val="24"/>
        </w:rPr>
        <w:t xml:space="preserve"> to</w:t>
      </w:r>
      <w:r w:rsidR="00D2648A">
        <w:rPr>
          <w:rFonts w:ascii="Times New Roman" w:hAnsi="Times New Roman" w:cs="Times New Roman"/>
          <w:sz w:val="24"/>
          <w:szCs w:val="24"/>
        </w:rPr>
        <w:t xml:space="preserve"> carry a blood test </w:t>
      </w:r>
      <w:r w:rsidR="00D2648A" w:rsidRPr="00E64C3B">
        <w:rPr>
          <w:rFonts w:ascii="Times New Roman" w:hAnsi="Times New Roman" w:cs="Times New Roman"/>
          <w:sz w:val="24"/>
          <w:szCs w:val="24"/>
        </w:rPr>
        <w:t>before</w:t>
      </w:r>
      <w:r w:rsidR="00731783" w:rsidRPr="00E64C3B">
        <w:rPr>
          <w:rFonts w:ascii="Times New Roman" w:hAnsi="Times New Roman" w:cs="Times New Roman"/>
          <w:sz w:val="24"/>
          <w:szCs w:val="24"/>
        </w:rPr>
        <w:t xml:space="preserve"> administering ORKAMBI</w:t>
      </w:r>
      <w:r w:rsidR="00D2648A">
        <w:rPr>
          <w:rFonts w:ascii="Times New Roman" w:hAnsi="Times New Roman" w:cs="Times New Roman"/>
          <w:sz w:val="24"/>
          <w:szCs w:val="24"/>
        </w:rPr>
        <w:t xml:space="preserve"> in</w:t>
      </w:r>
      <w:r w:rsidR="00731783" w:rsidRPr="00E64C3B">
        <w:rPr>
          <w:rFonts w:ascii="Times New Roman" w:hAnsi="Times New Roman" w:cs="Times New Roman"/>
          <w:sz w:val="24"/>
          <w:szCs w:val="24"/>
        </w:rPr>
        <w:t xml:space="preserve"> every three months during the first year of using the drug and annually thereafter. Patients should also call their doctor if any of the following symptoms of the liver pr</w:t>
      </w:r>
      <w:r w:rsidR="004C3E1A" w:rsidRPr="00E64C3B">
        <w:rPr>
          <w:rFonts w:ascii="Times New Roman" w:hAnsi="Times New Roman" w:cs="Times New Roman"/>
          <w:sz w:val="24"/>
          <w:szCs w:val="24"/>
        </w:rPr>
        <w:t>oblem is observed; pain or discomfort in the abdominal area, loss of appetite and yellowing of the skin.</w:t>
      </w:r>
    </w:p>
    <w:p w14:paraId="0CB2DD85" w14:textId="77777777" w:rsidR="004C3E1A" w:rsidRDefault="009F147E" w:rsidP="0012668E">
      <w:pPr>
        <w:spacing w:line="480" w:lineRule="auto"/>
        <w:ind w:firstLine="720"/>
        <w:jc w:val="both"/>
        <w:rPr>
          <w:rFonts w:ascii="Times New Roman" w:hAnsi="Times New Roman" w:cs="Times New Roman"/>
          <w:sz w:val="24"/>
          <w:szCs w:val="24"/>
        </w:rPr>
      </w:pPr>
      <w:r w:rsidRPr="00E64C3B">
        <w:rPr>
          <w:rFonts w:ascii="Times New Roman" w:hAnsi="Times New Roman" w:cs="Times New Roman"/>
          <w:sz w:val="24"/>
          <w:szCs w:val="24"/>
        </w:rPr>
        <w:t>Abnormality of the eye lens is another side effect observed among cystic fibrosis</w:t>
      </w:r>
      <w:r w:rsidR="00500370" w:rsidRPr="00E64C3B">
        <w:rPr>
          <w:rFonts w:ascii="Times New Roman" w:hAnsi="Times New Roman" w:cs="Times New Roman"/>
          <w:sz w:val="24"/>
          <w:szCs w:val="24"/>
        </w:rPr>
        <w:t xml:space="preserve"> patients</w:t>
      </w:r>
      <w:r w:rsidRPr="00E64C3B">
        <w:rPr>
          <w:rFonts w:ascii="Times New Roman" w:hAnsi="Times New Roman" w:cs="Times New Roman"/>
          <w:sz w:val="24"/>
          <w:szCs w:val="24"/>
        </w:rPr>
        <w:t xml:space="preserve"> taking O</w:t>
      </w:r>
      <w:r w:rsidR="00EA75CA" w:rsidRPr="00E64C3B">
        <w:rPr>
          <w:rFonts w:ascii="Times New Roman" w:hAnsi="Times New Roman" w:cs="Times New Roman"/>
          <w:sz w:val="24"/>
          <w:szCs w:val="24"/>
        </w:rPr>
        <w:t>RKAMBI. Patient-doctor is advised to perform eye examination before and after administering the drug to check for cataracts especially in children and adolescent</w:t>
      </w:r>
      <w:r w:rsidR="00704EF0" w:rsidRPr="00E64C3B">
        <w:rPr>
          <w:rFonts w:ascii="Times New Roman" w:hAnsi="Times New Roman" w:cs="Times New Roman"/>
          <w:sz w:val="24"/>
          <w:szCs w:val="24"/>
        </w:rPr>
        <w:t xml:space="preserve"> patients. </w:t>
      </w:r>
      <w:r w:rsidR="00704EF0" w:rsidRPr="00E64C3B">
        <w:rPr>
          <w:rFonts w:ascii="Times New Roman" w:hAnsi="Times New Roman" w:cs="Times New Roman"/>
          <w:sz w:val="24"/>
          <w:szCs w:val="24"/>
        </w:rPr>
        <w:lastRenderedPageBreak/>
        <w:t>Breathing problems such as chest tightness, shortness of the breath</w:t>
      </w:r>
      <w:r w:rsidR="00BD4668" w:rsidRPr="00E64C3B">
        <w:rPr>
          <w:rFonts w:ascii="Times New Roman" w:hAnsi="Times New Roman" w:cs="Times New Roman"/>
          <w:sz w:val="24"/>
          <w:szCs w:val="24"/>
        </w:rPr>
        <w:t xml:space="preserve"> was observed</w:t>
      </w:r>
      <w:r w:rsidR="00E06486" w:rsidRPr="00E64C3B">
        <w:rPr>
          <w:rFonts w:ascii="Times New Roman" w:hAnsi="Times New Roman" w:cs="Times New Roman"/>
          <w:sz w:val="24"/>
          <w:szCs w:val="24"/>
        </w:rPr>
        <w:t xml:space="preserve"> </w:t>
      </w:r>
      <w:r w:rsidR="00DE2D62" w:rsidRPr="00E64C3B">
        <w:rPr>
          <w:rFonts w:ascii="Times New Roman" w:hAnsi="Times New Roman" w:cs="Times New Roman"/>
          <w:sz w:val="24"/>
          <w:szCs w:val="24"/>
        </w:rPr>
        <w:t>among patients</w:t>
      </w:r>
      <w:r w:rsidR="00BD4668" w:rsidRPr="00E64C3B">
        <w:rPr>
          <w:rFonts w:ascii="Times New Roman" w:hAnsi="Times New Roman" w:cs="Times New Roman"/>
          <w:sz w:val="24"/>
          <w:szCs w:val="24"/>
        </w:rPr>
        <w:t xml:space="preserve"> starting ORKAMBI. The effect was more</w:t>
      </w:r>
      <w:r w:rsidR="00DD406F" w:rsidRPr="00E64C3B">
        <w:rPr>
          <w:rFonts w:ascii="Times New Roman" w:hAnsi="Times New Roman" w:cs="Times New Roman"/>
          <w:sz w:val="24"/>
          <w:szCs w:val="24"/>
        </w:rPr>
        <w:t xml:space="preserve"> severe</w:t>
      </w:r>
      <w:r w:rsidR="00BD4668" w:rsidRPr="00E64C3B">
        <w:rPr>
          <w:rFonts w:ascii="Times New Roman" w:hAnsi="Times New Roman" w:cs="Times New Roman"/>
          <w:sz w:val="24"/>
          <w:szCs w:val="24"/>
        </w:rPr>
        <w:t xml:space="preserve"> in patients with poor lung function.</w:t>
      </w:r>
      <w:r w:rsidR="00DD406F" w:rsidRPr="00E64C3B">
        <w:rPr>
          <w:rFonts w:ascii="Times New Roman" w:hAnsi="Times New Roman" w:cs="Times New Roman"/>
          <w:sz w:val="24"/>
          <w:szCs w:val="24"/>
        </w:rPr>
        <w:t xml:space="preserve"> </w:t>
      </w:r>
      <w:r w:rsidR="00DE2D62" w:rsidRPr="00E64C3B">
        <w:rPr>
          <w:rFonts w:ascii="Times New Roman" w:hAnsi="Times New Roman" w:cs="Times New Roman"/>
          <w:sz w:val="24"/>
          <w:szCs w:val="24"/>
        </w:rPr>
        <w:t xml:space="preserve">The patient’s doctor should also monitor blood pressure during treatment as it is a common problem among patients using ORKAMBI. Worsening of the liver function in patients with severe liver disease was also observed during the study. Patients are advised to talk with their doctor in case they are diagnosed with liver diseases; this will help the doctor in adjusting ORKAMBI doses </w:t>
      </w:r>
      <w:r w:rsidR="00D353FD" w:rsidRPr="00E64C3B">
        <w:rPr>
          <w:rFonts w:ascii="Times New Roman" w:hAnsi="Times New Roman" w:cs="Times New Roman"/>
          <w:sz w:val="24"/>
          <w:szCs w:val="24"/>
        </w:rPr>
        <w:t>administered. Side</w:t>
      </w:r>
      <w:r w:rsidR="00DE2D62" w:rsidRPr="00E64C3B">
        <w:rPr>
          <w:rFonts w:ascii="Times New Roman" w:hAnsi="Times New Roman" w:cs="Times New Roman"/>
          <w:sz w:val="24"/>
          <w:szCs w:val="24"/>
        </w:rPr>
        <w:t xml:space="preserve"> effects observed among children were</w:t>
      </w:r>
      <w:r w:rsidR="00D353FD" w:rsidRPr="00E64C3B">
        <w:rPr>
          <w:rFonts w:ascii="Times New Roman" w:hAnsi="Times New Roman" w:cs="Times New Roman"/>
          <w:sz w:val="24"/>
          <w:szCs w:val="24"/>
        </w:rPr>
        <w:t xml:space="preserve"> similar to those seen in adolescent and </w:t>
      </w:r>
      <w:r w:rsidR="0008684D" w:rsidRPr="00E64C3B">
        <w:rPr>
          <w:rFonts w:ascii="Times New Roman" w:hAnsi="Times New Roman" w:cs="Times New Roman"/>
          <w:sz w:val="24"/>
          <w:szCs w:val="24"/>
        </w:rPr>
        <w:t xml:space="preserve">adults. Additional common side effects among children include; stomach pain, cough with </w:t>
      </w:r>
      <w:r w:rsidR="009B7FA2" w:rsidRPr="00E64C3B">
        <w:rPr>
          <w:rFonts w:ascii="Times New Roman" w:hAnsi="Times New Roman" w:cs="Times New Roman"/>
          <w:sz w:val="24"/>
          <w:szCs w:val="24"/>
        </w:rPr>
        <w:t>sputum. Medical experts propose a novel therapeutic approach may help to stop the disease from progressing.</w:t>
      </w:r>
    </w:p>
    <w:p w14:paraId="44E8E7A5" w14:textId="77777777" w:rsidR="007479D9" w:rsidRPr="007479D9" w:rsidRDefault="007479D9" w:rsidP="0012668E">
      <w:pPr>
        <w:spacing w:line="480" w:lineRule="auto"/>
        <w:jc w:val="center"/>
        <w:rPr>
          <w:rFonts w:ascii="Times New Roman" w:hAnsi="Times New Roman" w:cs="Times New Roman"/>
          <w:b/>
          <w:sz w:val="24"/>
          <w:szCs w:val="24"/>
        </w:rPr>
      </w:pPr>
      <w:r w:rsidRPr="007479D9">
        <w:rPr>
          <w:rFonts w:ascii="Times New Roman" w:hAnsi="Times New Roman" w:cs="Times New Roman"/>
          <w:b/>
          <w:sz w:val="24"/>
          <w:szCs w:val="24"/>
        </w:rPr>
        <w:t>Research done to ensure safe prescription and drug administration</w:t>
      </w:r>
    </w:p>
    <w:p w14:paraId="360B84DA" w14:textId="7AB5AFAC" w:rsidR="00500370" w:rsidRPr="00E64C3B" w:rsidRDefault="009F147E" w:rsidP="00E64C3B">
      <w:pPr>
        <w:spacing w:line="480" w:lineRule="auto"/>
        <w:ind w:firstLine="720"/>
        <w:jc w:val="both"/>
        <w:rPr>
          <w:rFonts w:ascii="Times New Roman" w:hAnsi="Times New Roman" w:cs="Times New Roman"/>
          <w:sz w:val="24"/>
          <w:szCs w:val="24"/>
        </w:rPr>
      </w:pPr>
      <w:r w:rsidRPr="00E64C3B">
        <w:rPr>
          <w:rFonts w:ascii="Times New Roman" w:hAnsi="Times New Roman" w:cs="Times New Roman"/>
          <w:sz w:val="24"/>
          <w:szCs w:val="24"/>
        </w:rPr>
        <w:t xml:space="preserve"> </w:t>
      </w:r>
      <w:r w:rsidR="003D65DB" w:rsidRPr="00E64C3B">
        <w:rPr>
          <w:rFonts w:ascii="Times New Roman" w:hAnsi="Times New Roman" w:cs="Times New Roman"/>
          <w:sz w:val="24"/>
          <w:szCs w:val="24"/>
        </w:rPr>
        <w:t xml:space="preserve">Scientific research is being done to address the side effects of ORKAMBI as well as ensuring safe prescription </w:t>
      </w:r>
      <w:r w:rsidR="0068416D" w:rsidRPr="00E64C3B">
        <w:rPr>
          <w:rFonts w:ascii="Times New Roman" w:hAnsi="Times New Roman" w:cs="Times New Roman"/>
          <w:sz w:val="24"/>
          <w:szCs w:val="24"/>
        </w:rPr>
        <w:t xml:space="preserve">and proper </w:t>
      </w:r>
      <w:r w:rsidR="003D65DB" w:rsidRPr="00E64C3B">
        <w:rPr>
          <w:rFonts w:ascii="Times New Roman" w:hAnsi="Times New Roman" w:cs="Times New Roman"/>
          <w:sz w:val="24"/>
          <w:szCs w:val="24"/>
        </w:rPr>
        <w:t xml:space="preserve">administration of the </w:t>
      </w:r>
      <w:r w:rsidR="0068416D" w:rsidRPr="00E64C3B">
        <w:rPr>
          <w:rFonts w:ascii="Times New Roman" w:hAnsi="Times New Roman" w:cs="Times New Roman"/>
          <w:sz w:val="24"/>
          <w:szCs w:val="24"/>
        </w:rPr>
        <w:t>drug;</w:t>
      </w:r>
      <w:r w:rsidR="003D65DB" w:rsidRPr="00E64C3B">
        <w:rPr>
          <w:rFonts w:ascii="Times New Roman" w:hAnsi="Times New Roman" w:cs="Times New Roman"/>
          <w:sz w:val="24"/>
          <w:szCs w:val="24"/>
        </w:rPr>
        <w:t xml:space="preserve"> </w:t>
      </w:r>
      <w:r w:rsidR="0009507B" w:rsidRPr="00E64C3B">
        <w:rPr>
          <w:rFonts w:ascii="Times New Roman" w:hAnsi="Times New Roman" w:cs="Times New Roman"/>
          <w:sz w:val="24"/>
          <w:szCs w:val="24"/>
        </w:rPr>
        <w:t>firstly,</w:t>
      </w:r>
      <w:r w:rsidR="0068416D" w:rsidRPr="00E64C3B">
        <w:rPr>
          <w:rFonts w:ascii="Times New Roman" w:hAnsi="Times New Roman" w:cs="Times New Roman"/>
          <w:sz w:val="24"/>
          <w:szCs w:val="24"/>
        </w:rPr>
        <w:t xml:space="preserve"> several strategies have been employed to curb medical administration </w:t>
      </w:r>
      <w:r w:rsidR="009B7FA2" w:rsidRPr="00E64C3B">
        <w:rPr>
          <w:rFonts w:ascii="Times New Roman" w:hAnsi="Times New Roman" w:cs="Times New Roman"/>
          <w:sz w:val="24"/>
          <w:szCs w:val="24"/>
        </w:rPr>
        <w:t>errors. Knowledge-based errors occur due to lack of knowledge, for example, administering ORKAMBI without checking the blood pressure of the patient. Poor communication between the patient and the doctor contribute greatly to knowledge-based prescription error</w:t>
      </w:r>
      <w:r w:rsidR="00632747">
        <w:rPr>
          <w:rStyle w:val="FootnoteReference"/>
          <w:rFonts w:ascii="Times New Roman" w:hAnsi="Times New Roman" w:cs="Times New Roman"/>
          <w:sz w:val="24"/>
          <w:szCs w:val="24"/>
        </w:rPr>
        <w:footnoteReference w:id="2"/>
      </w:r>
      <w:r w:rsidR="009B7FA2" w:rsidRPr="00E64C3B">
        <w:rPr>
          <w:rFonts w:ascii="Times New Roman" w:hAnsi="Times New Roman" w:cs="Times New Roman"/>
          <w:sz w:val="24"/>
          <w:szCs w:val="24"/>
        </w:rPr>
        <w:t xml:space="preserve">. </w:t>
      </w:r>
      <w:r w:rsidR="005556CB" w:rsidRPr="00E64C3B">
        <w:rPr>
          <w:rFonts w:ascii="Times New Roman" w:hAnsi="Times New Roman" w:cs="Times New Roman"/>
          <w:sz w:val="24"/>
          <w:szCs w:val="24"/>
        </w:rPr>
        <w:t xml:space="preserve">To avoid these </w:t>
      </w:r>
      <w:r w:rsidR="008454A4" w:rsidRPr="00E64C3B">
        <w:rPr>
          <w:rFonts w:ascii="Times New Roman" w:hAnsi="Times New Roman" w:cs="Times New Roman"/>
          <w:sz w:val="24"/>
          <w:szCs w:val="24"/>
        </w:rPr>
        <w:t>types</w:t>
      </w:r>
      <w:r w:rsidR="005556CB" w:rsidRPr="00E64C3B">
        <w:rPr>
          <w:rFonts w:ascii="Times New Roman" w:hAnsi="Times New Roman" w:cs="Times New Roman"/>
          <w:sz w:val="24"/>
          <w:szCs w:val="24"/>
        </w:rPr>
        <w:t xml:space="preserve"> of errors the doctor should be well informed about </w:t>
      </w:r>
      <w:r w:rsidR="008454A4" w:rsidRPr="00E64C3B">
        <w:rPr>
          <w:rFonts w:ascii="Times New Roman" w:hAnsi="Times New Roman" w:cs="Times New Roman"/>
          <w:sz w:val="24"/>
          <w:szCs w:val="24"/>
        </w:rPr>
        <w:t>the drug being prescribed as well as the patient to whom</w:t>
      </w:r>
      <w:r w:rsidR="00D2648A">
        <w:rPr>
          <w:rFonts w:ascii="Times New Roman" w:hAnsi="Times New Roman" w:cs="Times New Roman"/>
          <w:sz w:val="24"/>
          <w:szCs w:val="24"/>
        </w:rPr>
        <w:t xml:space="preserve"> the drug </w:t>
      </w:r>
      <w:r w:rsidR="00D2648A" w:rsidRPr="00E64C3B">
        <w:rPr>
          <w:rFonts w:ascii="Times New Roman" w:hAnsi="Times New Roman" w:cs="Times New Roman"/>
          <w:sz w:val="24"/>
          <w:szCs w:val="24"/>
        </w:rPr>
        <w:t>is</w:t>
      </w:r>
      <w:r w:rsidR="008454A4" w:rsidRPr="00E64C3B">
        <w:rPr>
          <w:rFonts w:ascii="Times New Roman" w:hAnsi="Times New Roman" w:cs="Times New Roman"/>
          <w:sz w:val="24"/>
          <w:szCs w:val="24"/>
        </w:rPr>
        <w:t xml:space="preserve"> </w:t>
      </w:r>
      <w:r w:rsidR="007D636F" w:rsidRPr="00E64C3B">
        <w:rPr>
          <w:rFonts w:ascii="Times New Roman" w:hAnsi="Times New Roman" w:cs="Times New Roman"/>
          <w:sz w:val="24"/>
          <w:szCs w:val="24"/>
        </w:rPr>
        <w:t>given. Rule-</w:t>
      </w:r>
      <w:r w:rsidR="007D636F" w:rsidRPr="00E64C3B">
        <w:rPr>
          <w:rFonts w:ascii="Times New Roman" w:hAnsi="Times New Roman" w:cs="Times New Roman"/>
          <w:sz w:val="24"/>
          <w:szCs w:val="24"/>
        </w:rPr>
        <w:lastRenderedPageBreak/>
        <w:t xml:space="preserve">based errors may also occur due to the application of a bad </w:t>
      </w:r>
      <w:r w:rsidR="008D4ECE">
        <w:rPr>
          <w:rFonts w:ascii="Times New Roman" w:hAnsi="Times New Roman" w:cs="Times New Roman"/>
          <w:sz w:val="24"/>
          <w:szCs w:val="24"/>
        </w:rPr>
        <w:t>rule or misapplying a good rule</w:t>
      </w:r>
      <w:r w:rsidR="007D636F" w:rsidRPr="00E64C3B">
        <w:rPr>
          <w:rFonts w:ascii="Times New Roman" w:hAnsi="Times New Roman" w:cs="Times New Roman"/>
          <w:sz w:val="24"/>
          <w:szCs w:val="24"/>
        </w:rPr>
        <w:t>.</w:t>
      </w:r>
      <w:r w:rsidR="008D4ECE">
        <w:rPr>
          <w:rFonts w:ascii="Times New Roman" w:hAnsi="Times New Roman" w:cs="Times New Roman"/>
          <w:sz w:val="24"/>
          <w:szCs w:val="24"/>
        </w:rPr>
        <w:t xml:space="preserve"> For</w:t>
      </w:r>
      <w:r w:rsidR="00AC2DC4" w:rsidRPr="00E64C3B">
        <w:rPr>
          <w:rFonts w:ascii="Times New Roman" w:hAnsi="Times New Roman" w:cs="Times New Roman"/>
          <w:sz w:val="24"/>
          <w:szCs w:val="24"/>
        </w:rPr>
        <w:t xml:space="preserve"> Proper rules and education may help to avoid such errors additionally a computerized prescribing system is of g</w:t>
      </w:r>
      <w:r w:rsidR="00F12B16" w:rsidRPr="00E64C3B">
        <w:rPr>
          <w:rFonts w:ascii="Times New Roman" w:hAnsi="Times New Roman" w:cs="Times New Roman"/>
          <w:sz w:val="24"/>
          <w:szCs w:val="24"/>
        </w:rPr>
        <w:t>reat hel</w:t>
      </w:r>
      <w:r w:rsidR="00DC3DC1">
        <w:rPr>
          <w:rFonts w:ascii="Times New Roman" w:hAnsi="Times New Roman" w:cs="Times New Roman"/>
          <w:sz w:val="24"/>
          <w:szCs w:val="24"/>
        </w:rPr>
        <w:t>p in curbing such error</w:t>
      </w:r>
      <w:r w:rsidR="00632747">
        <w:rPr>
          <w:rStyle w:val="FootnoteReference"/>
          <w:rFonts w:ascii="Times New Roman" w:hAnsi="Times New Roman" w:cs="Times New Roman"/>
          <w:sz w:val="24"/>
          <w:szCs w:val="24"/>
        </w:rPr>
        <w:footnoteReference w:id="3"/>
      </w:r>
      <w:r w:rsidR="00632747">
        <w:rPr>
          <w:rFonts w:ascii="Times New Roman" w:hAnsi="Times New Roman" w:cs="Times New Roman"/>
          <w:sz w:val="24"/>
          <w:szCs w:val="24"/>
        </w:rPr>
        <w:t>.</w:t>
      </w:r>
    </w:p>
    <w:p w14:paraId="72F465DA" w14:textId="21706311" w:rsidR="00AC2DC4" w:rsidRPr="00E64C3B" w:rsidRDefault="009F147E" w:rsidP="00E64C3B">
      <w:pPr>
        <w:spacing w:line="480" w:lineRule="auto"/>
        <w:ind w:firstLine="720"/>
        <w:jc w:val="both"/>
        <w:rPr>
          <w:rFonts w:ascii="Times New Roman" w:hAnsi="Times New Roman" w:cs="Times New Roman"/>
          <w:sz w:val="24"/>
          <w:szCs w:val="24"/>
        </w:rPr>
      </w:pPr>
      <w:r w:rsidRPr="00E64C3B">
        <w:rPr>
          <w:rFonts w:ascii="Times New Roman" w:hAnsi="Times New Roman" w:cs="Times New Roman"/>
          <w:sz w:val="24"/>
          <w:szCs w:val="24"/>
        </w:rPr>
        <w:t xml:space="preserve">Thirdly </w:t>
      </w:r>
      <w:r w:rsidR="0009507B" w:rsidRPr="00E64C3B">
        <w:rPr>
          <w:rFonts w:ascii="Times New Roman" w:hAnsi="Times New Roman" w:cs="Times New Roman"/>
          <w:sz w:val="24"/>
          <w:szCs w:val="24"/>
        </w:rPr>
        <w:t>action-based</w:t>
      </w:r>
      <w:r w:rsidRPr="00E64C3B">
        <w:rPr>
          <w:rFonts w:ascii="Times New Roman" w:hAnsi="Times New Roman" w:cs="Times New Roman"/>
          <w:sz w:val="24"/>
          <w:szCs w:val="24"/>
        </w:rPr>
        <w:t xml:space="preserve"> errors occur due </w:t>
      </w:r>
      <w:r w:rsidR="008D5FE0" w:rsidRPr="00E64C3B">
        <w:rPr>
          <w:rFonts w:ascii="Times New Roman" w:hAnsi="Times New Roman" w:cs="Times New Roman"/>
          <w:sz w:val="24"/>
          <w:szCs w:val="24"/>
        </w:rPr>
        <w:t xml:space="preserve">to </w:t>
      </w:r>
      <w:r w:rsidRPr="00E64C3B">
        <w:rPr>
          <w:rFonts w:ascii="Times New Roman" w:hAnsi="Times New Roman" w:cs="Times New Roman"/>
          <w:sz w:val="24"/>
          <w:szCs w:val="24"/>
        </w:rPr>
        <w:t xml:space="preserve">slip inattention that occurs during routine prescription and administration of the </w:t>
      </w:r>
      <w:r w:rsidR="00A136D9" w:rsidRPr="00E64C3B">
        <w:rPr>
          <w:rFonts w:ascii="Times New Roman" w:hAnsi="Times New Roman" w:cs="Times New Roman"/>
          <w:sz w:val="24"/>
          <w:szCs w:val="24"/>
        </w:rPr>
        <w:t>drug. Such errors are prevented by the use of checklists, computerized reminders</w:t>
      </w:r>
      <w:r w:rsidR="008E74BC" w:rsidRPr="00E64C3B">
        <w:rPr>
          <w:rFonts w:ascii="Times New Roman" w:hAnsi="Times New Roman" w:cs="Times New Roman"/>
          <w:sz w:val="24"/>
          <w:szCs w:val="24"/>
        </w:rPr>
        <w:t xml:space="preserve">, and a fail-safe </w:t>
      </w:r>
      <w:r w:rsidR="000B0CA1" w:rsidRPr="00E64C3B">
        <w:rPr>
          <w:rFonts w:ascii="Times New Roman" w:hAnsi="Times New Roman" w:cs="Times New Roman"/>
          <w:sz w:val="24"/>
          <w:szCs w:val="24"/>
        </w:rPr>
        <w:t xml:space="preserve">system. </w:t>
      </w:r>
      <w:r w:rsidR="00FD352B" w:rsidRPr="00E64C3B">
        <w:rPr>
          <w:rFonts w:ascii="Times New Roman" w:hAnsi="Times New Roman" w:cs="Times New Roman"/>
          <w:sz w:val="24"/>
          <w:szCs w:val="24"/>
        </w:rPr>
        <w:t>Lastly</w:t>
      </w:r>
      <w:r w:rsidR="000B0CA1" w:rsidRPr="00E64C3B">
        <w:rPr>
          <w:rFonts w:ascii="Times New Roman" w:hAnsi="Times New Roman" w:cs="Times New Roman"/>
          <w:sz w:val="24"/>
          <w:szCs w:val="24"/>
        </w:rPr>
        <w:t xml:space="preserve"> </w:t>
      </w:r>
      <w:r w:rsidR="0009507B" w:rsidRPr="00E64C3B">
        <w:rPr>
          <w:rFonts w:ascii="Times New Roman" w:hAnsi="Times New Roman" w:cs="Times New Roman"/>
          <w:sz w:val="24"/>
          <w:szCs w:val="24"/>
        </w:rPr>
        <w:t>are</w:t>
      </w:r>
      <w:r w:rsidR="000B0CA1" w:rsidRPr="00E64C3B">
        <w:rPr>
          <w:rFonts w:ascii="Times New Roman" w:hAnsi="Times New Roman" w:cs="Times New Roman"/>
          <w:sz w:val="24"/>
          <w:szCs w:val="24"/>
        </w:rPr>
        <w:t xml:space="preserve"> </w:t>
      </w:r>
      <w:r w:rsidR="0009507B" w:rsidRPr="00E64C3B">
        <w:rPr>
          <w:rFonts w:ascii="Times New Roman" w:hAnsi="Times New Roman" w:cs="Times New Roman"/>
          <w:sz w:val="24"/>
          <w:szCs w:val="24"/>
        </w:rPr>
        <w:t>memory-based</w:t>
      </w:r>
      <w:r w:rsidR="000B0CA1" w:rsidRPr="00E64C3B">
        <w:rPr>
          <w:rFonts w:ascii="Times New Roman" w:hAnsi="Times New Roman" w:cs="Times New Roman"/>
          <w:sz w:val="24"/>
          <w:szCs w:val="24"/>
        </w:rPr>
        <w:t xml:space="preserve"> errors also called lapses, for example, </w:t>
      </w:r>
      <w:r w:rsidR="00FD352B" w:rsidRPr="00E64C3B">
        <w:rPr>
          <w:rFonts w:ascii="Times New Roman" w:hAnsi="Times New Roman" w:cs="Times New Roman"/>
          <w:sz w:val="24"/>
          <w:szCs w:val="24"/>
        </w:rPr>
        <w:t>administering ORKAMBI</w:t>
      </w:r>
      <w:r w:rsidR="00DA63C4" w:rsidRPr="00E64C3B">
        <w:rPr>
          <w:rFonts w:ascii="Times New Roman" w:hAnsi="Times New Roman" w:cs="Times New Roman"/>
          <w:sz w:val="24"/>
          <w:szCs w:val="24"/>
        </w:rPr>
        <w:t xml:space="preserve"> to the patient</w:t>
      </w:r>
      <w:r w:rsidR="000B0CA1" w:rsidRPr="00E64C3B">
        <w:rPr>
          <w:rFonts w:ascii="Times New Roman" w:hAnsi="Times New Roman" w:cs="Times New Roman"/>
          <w:sz w:val="24"/>
          <w:szCs w:val="24"/>
        </w:rPr>
        <w:t xml:space="preserve"> knowing he or she is </w:t>
      </w:r>
      <w:r w:rsidR="00D24089" w:rsidRPr="00E64C3B">
        <w:rPr>
          <w:rFonts w:ascii="Times New Roman" w:hAnsi="Times New Roman" w:cs="Times New Roman"/>
          <w:sz w:val="24"/>
          <w:szCs w:val="24"/>
        </w:rPr>
        <w:t>allergic</w:t>
      </w:r>
      <w:r w:rsidR="0009507B">
        <w:rPr>
          <w:rStyle w:val="FootnoteReference"/>
          <w:rFonts w:ascii="Times New Roman" w:hAnsi="Times New Roman" w:cs="Times New Roman"/>
          <w:sz w:val="24"/>
          <w:szCs w:val="24"/>
        </w:rPr>
        <w:footnoteReference w:id="4"/>
      </w:r>
      <w:r w:rsidR="00D24089" w:rsidRPr="00E64C3B">
        <w:rPr>
          <w:rFonts w:ascii="Times New Roman" w:hAnsi="Times New Roman" w:cs="Times New Roman"/>
          <w:sz w:val="24"/>
          <w:szCs w:val="24"/>
        </w:rPr>
        <w:t>. They</w:t>
      </w:r>
      <w:r w:rsidR="000B0CA1" w:rsidRPr="00E64C3B">
        <w:rPr>
          <w:rFonts w:ascii="Times New Roman" w:hAnsi="Times New Roman" w:cs="Times New Roman"/>
          <w:sz w:val="24"/>
          <w:szCs w:val="24"/>
        </w:rPr>
        <w:t xml:space="preserve"> </w:t>
      </w:r>
      <w:r w:rsidR="00FD352B">
        <w:rPr>
          <w:rFonts w:ascii="Times New Roman" w:hAnsi="Times New Roman" w:cs="Times New Roman"/>
          <w:sz w:val="24"/>
          <w:szCs w:val="24"/>
        </w:rPr>
        <w:t>are difficult to prevent but</w:t>
      </w:r>
      <w:r w:rsidR="000B0CA1" w:rsidRPr="00E64C3B">
        <w:rPr>
          <w:rFonts w:ascii="Times New Roman" w:hAnsi="Times New Roman" w:cs="Times New Roman"/>
          <w:sz w:val="24"/>
          <w:szCs w:val="24"/>
        </w:rPr>
        <w:t xml:space="preserve"> computerized prescribing system, as well as cross-checking before administering the drug, may help to prevent </w:t>
      </w:r>
      <w:r w:rsidR="00DA63C4" w:rsidRPr="00E64C3B">
        <w:rPr>
          <w:rFonts w:ascii="Times New Roman" w:hAnsi="Times New Roman" w:cs="Times New Roman"/>
          <w:sz w:val="24"/>
          <w:szCs w:val="24"/>
        </w:rPr>
        <w:t xml:space="preserve">such </w:t>
      </w:r>
      <w:r w:rsidR="00814BFC" w:rsidRPr="00E64C3B">
        <w:rPr>
          <w:rFonts w:ascii="Times New Roman" w:hAnsi="Times New Roman" w:cs="Times New Roman"/>
          <w:sz w:val="24"/>
          <w:szCs w:val="24"/>
        </w:rPr>
        <w:t>error. Correct prescription and administration of ORKAMBI may help prevent this genetic disorder as well as reducing hospital and phy</w:t>
      </w:r>
      <w:r w:rsidR="00FD352B">
        <w:rPr>
          <w:rFonts w:ascii="Times New Roman" w:hAnsi="Times New Roman" w:cs="Times New Roman"/>
          <w:sz w:val="24"/>
          <w:szCs w:val="24"/>
        </w:rPr>
        <w:t xml:space="preserve">siotherapy needed to remove </w:t>
      </w:r>
      <w:r w:rsidR="00FD352B" w:rsidRPr="00E64C3B">
        <w:rPr>
          <w:rFonts w:ascii="Times New Roman" w:hAnsi="Times New Roman" w:cs="Times New Roman"/>
          <w:sz w:val="24"/>
          <w:szCs w:val="24"/>
        </w:rPr>
        <w:t>mucus</w:t>
      </w:r>
      <w:r w:rsidR="00814BFC" w:rsidRPr="00E64C3B">
        <w:rPr>
          <w:rFonts w:ascii="Times New Roman" w:hAnsi="Times New Roman" w:cs="Times New Roman"/>
          <w:sz w:val="24"/>
          <w:szCs w:val="24"/>
        </w:rPr>
        <w:t xml:space="preserve"> from the lungs and digestive system.</w:t>
      </w:r>
    </w:p>
    <w:p w14:paraId="24F4410D" w14:textId="77777777" w:rsidR="00231E62" w:rsidRPr="001D4027" w:rsidRDefault="009F147E" w:rsidP="00E64C3B">
      <w:pPr>
        <w:spacing w:line="480" w:lineRule="auto"/>
        <w:rPr>
          <w:rFonts w:ascii="Times New Roman" w:hAnsi="Times New Roman" w:cs="Times New Roman"/>
          <w:sz w:val="24"/>
          <w:szCs w:val="24"/>
        </w:rPr>
      </w:pPr>
      <w:r w:rsidRPr="00E64C3B">
        <w:rPr>
          <w:rFonts w:ascii="Times New Roman" w:hAnsi="Times New Roman" w:cs="Times New Roman"/>
          <w:sz w:val="24"/>
          <w:szCs w:val="24"/>
        </w:rPr>
        <w:t xml:space="preserve">In conclusion, ORKAMBI is a prescription medicine used in the treatment of cystic fibrosis in </w:t>
      </w:r>
      <w:r w:rsidR="000B6F1E" w:rsidRPr="00E64C3B">
        <w:rPr>
          <w:rFonts w:ascii="Times New Roman" w:hAnsi="Times New Roman" w:cs="Times New Roman"/>
          <w:sz w:val="24"/>
          <w:szCs w:val="24"/>
        </w:rPr>
        <w:t xml:space="preserve">patients aged 2 years and above who are homozygous for the F5O8del mutation in the cystic </w:t>
      </w:r>
      <w:r w:rsidR="000B6F1E" w:rsidRPr="001D4027">
        <w:rPr>
          <w:rFonts w:ascii="Times New Roman" w:hAnsi="Times New Roman" w:cs="Times New Roman"/>
          <w:sz w:val="24"/>
          <w:szCs w:val="24"/>
        </w:rPr>
        <w:t>fibrosis transmembrane regulator (CFTR) gene.</w:t>
      </w:r>
      <w:r w:rsidRPr="001D4027">
        <w:rPr>
          <w:rFonts w:ascii="Times New Roman" w:hAnsi="Times New Roman" w:cs="Times New Roman"/>
          <w:sz w:val="24"/>
          <w:szCs w:val="24"/>
        </w:rPr>
        <w:t xml:space="preserve"> </w:t>
      </w:r>
      <w:r w:rsidR="000B6F1E" w:rsidRPr="001D4027">
        <w:rPr>
          <w:rFonts w:ascii="Times New Roman" w:hAnsi="Times New Roman" w:cs="Times New Roman"/>
          <w:sz w:val="24"/>
          <w:szCs w:val="24"/>
        </w:rPr>
        <w:t xml:space="preserve">The drugs contain 200mg lumacaftor and 125mg of ivacaftor. Lumacaftor is responsible for increasing the number of cystic fibrosis </w:t>
      </w:r>
      <w:r w:rsidR="000B6F1E" w:rsidRPr="001D4027">
        <w:rPr>
          <w:rFonts w:ascii="Times New Roman" w:hAnsi="Times New Roman" w:cs="Times New Roman"/>
          <w:sz w:val="24"/>
          <w:szCs w:val="24"/>
        </w:rPr>
        <w:lastRenderedPageBreak/>
        <w:t xml:space="preserve">transmembrane regulator protein in the cell surface while ivacaftor is responsible for increasing the activity of the defective CFTR protein. The combined action of the two active substance help to make the mucus and digestive juices less </w:t>
      </w:r>
      <w:r w:rsidR="00473DA0" w:rsidRPr="001D4027">
        <w:rPr>
          <w:rFonts w:ascii="Times New Roman" w:hAnsi="Times New Roman" w:cs="Times New Roman"/>
          <w:sz w:val="24"/>
          <w:szCs w:val="24"/>
        </w:rPr>
        <w:t xml:space="preserve">thick. The drug was approved for use in patients aged 2 years and </w:t>
      </w:r>
      <w:r w:rsidR="00142525" w:rsidRPr="001D4027">
        <w:rPr>
          <w:rFonts w:ascii="Times New Roman" w:hAnsi="Times New Roman" w:cs="Times New Roman"/>
          <w:sz w:val="24"/>
          <w:szCs w:val="24"/>
        </w:rPr>
        <w:t>above by</w:t>
      </w:r>
      <w:r w:rsidR="00473DA0" w:rsidRPr="001D4027">
        <w:rPr>
          <w:rFonts w:ascii="Times New Roman" w:hAnsi="Times New Roman" w:cs="Times New Roman"/>
          <w:sz w:val="24"/>
          <w:szCs w:val="24"/>
        </w:rPr>
        <w:t xml:space="preserve"> the </w:t>
      </w:r>
      <w:r w:rsidR="00142525" w:rsidRPr="001D4027">
        <w:rPr>
          <w:rFonts w:ascii="Times New Roman" w:hAnsi="Times New Roman" w:cs="Times New Roman"/>
          <w:sz w:val="24"/>
          <w:szCs w:val="24"/>
        </w:rPr>
        <w:t>United States Food and Drug A</w:t>
      </w:r>
      <w:r w:rsidR="00473DA0" w:rsidRPr="001D4027">
        <w:rPr>
          <w:rFonts w:ascii="Times New Roman" w:hAnsi="Times New Roman" w:cs="Times New Roman"/>
          <w:sz w:val="24"/>
          <w:szCs w:val="24"/>
        </w:rPr>
        <w:t>dministration in the year 2018.</w:t>
      </w:r>
      <w:r w:rsidRPr="001D4027">
        <w:rPr>
          <w:rFonts w:ascii="Times New Roman" w:hAnsi="Times New Roman" w:cs="Times New Roman"/>
          <w:sz w:val="24"/>
          <w:szCs w:val="24"/>
        </w:rPr>
        <w:br w:type="page"/>
      </w:r>
    </w:p>
    <w:p w14:paraId="49705614" w14:textId="77777777" w:rsidR="00814BFC" w:rsidRPr="001D4027" w:rsidRDefault="009F147E" w:rsidP="00E64C3B">
      <w:pPr>
        <w:spacing w:line="480" w:lineRule="auto"/>
        <w:ind w:firstLine="720"/>
        <w:jc w:val="center"/>
        <w:rPr>
          <w:rFonts w:ascii="Times New Roman" w:hAnsi="Times New Roman" w:cs="Times New Roman"/>
          <w:sz w:val="24"/>
          <w:szCs w:val="24"/>
        </w:rPr>
      </w:pPr>
      <w:r w:rsidRPr="001D4027">
        <w:rPr>
          <w:rFonts w:ascii="Times New Roman" w:hAnsi="Times New Roman" w:cs="Times New Roman"/>
          <w:sz w:val="24"/>
          <w:szCs w:val="24"/>
        </w:rPr>
        <w:lastRenderedPageBreak/>
        <w:t>References</w:t>
      </w:r>
    </w:p>
    <w:p w14:paraId="75A32C9B" w14:textId="15D8C57E" w:rsidR="00AA1A9E" w:rsidRDefault="009F147E" w:rsidP="004200ED">
      <w:pPr>
        <w:spacing w:line="480" w:lineRule="auto"/>
        <w:ind w:hanging="720"/>
        <w:rPr>
          <w:rFonts w:ascii="Times New Roman" w:hAnsi="Times New Roman" w:cs="Times New Roman"/>
          <w:sz w:val="24"/>
          <w:szCs w:val="24"/>
        </w:rPr>
      </w:pPr>
      <w:r w:rsidRPr="001D4027">
        <w:rPr>
          <w:rFonts w:ascii="Times New Roman" w:hAnsi="Times New Roman" w:cs="Times New Roman"/>
          <w:color w:val="000000"/>
          <w:sz w:val="24"/>
          <w:szCs w:val="24"/>
          <w:shd w:val="clear" w:color="auto" w:fill="FFFFFF"/>
        </w:rPr>
        <w:t>Giddings, S. (2009). </w:t>
      </w:r>
      <w:r w:rsidRPr="001D4027">
        <w:rPr>
          <w:rFonts w:ascii="Times New Roman" w:hAnsi="Times New Roman" w:cs="Times New Roman"/>
          <w:i/>
          <w:iCs/>
          <w:color w:val="000000"/>
          <w:sz w:val="24"/>
          <w:szCs w:val="24"/>
          <w:shd w:val="clear" w:color="auto" w:fill="FFFFFF"/>
        </w:rPr>
        <w:t>Cystic fibrosis</w:t>
      </w:r>
      <w:r w:rsidRPr="001D4027">
        <w:rPr>
          <w:rFonts w:ascii="Times New Roman" w:hAnsi="Times New Roman" w:cs="Times New Roman"/>
          <w:color w:val="000000"/>
          <w:sz w:val="24"/>
          <w:szCs w:val="24"/>
          <w:shd w:val="clear" w:color="auto" w:fill="FFFFFF"/>
        </w:rPr>
        <w:t xml:space="preserve">. New York: Chelsea </w:t>
      </w:r>
      <w:r w:rsidR="0009507B" w:rsidRPr="001D4027">
        <w:rPr>
          <w:rFonts w:ascii="Times New Roman" w:hAnsi="Times New Roman" w:cs="Times New Roman"/>
          <w:color w:val="000000"/>
          <w:sz w:val="24"/>
          <w:szCs w:val="24"/>
          <w:shd w:val="clear" w:color="auto" w:fill="FFFFFF"/>
        </w:rPr>
        <w:t>House. Retrieved</w:t>
      </w:r>
      <w:r w:rsidR="00C46B56" w:rsidRPr="001D4027">
        <w:rPr>
          <w:rFonts w:ascii="Times New Roman" w:hAnsi="Times New Roman" w:cs="Times New Roman"/>
          <w:color w:val="000000"/>
          <w:sz w:val="24"/>
          <w:szCs w:val="24"/>
          <w:shd w:val="clear" w:color="auto" w:fill="FFFFFF"/>
        </w:rPr>
        <w:t>:</w:t>
      </w:r>
      <w:r w:rsidR="00C46B56" w:rsidRPr="001D4027">
        <w:rPr>
          <w:rFonts w:ascii="Times New Roman" w:hAnsi="Times New Roman" w:cs="Times New Roman"/>
          <w:sz w:val="24"/>
          <w:szCs w:val="24"/>
        </w:rPr>
        <w:t xml:space="preserve"> </w:t>
      </w:r>
      <w:hyperlink r:id="rId8" w:history="1">
        <w:r w:rsidR="00DC3DC1" w:rsidRPr="000423B5">
          <w:rPr>
            <w:rStyle w:val="Hyperlink"/>
            <w:rFonts w:ascii="Times New Roman" w:hAnsi="Times New Roman" w:cs="Times New Roman"/>
            <w:sz w:val="24"/>
            <w:szCs w:val="24"/>
          </w:rPr>
          <w:t>https://www.mayoclinic.org/diseases-conditions/cystic-fibrosis/symptoms-causes/syc-20353700</w:t>
        </w:r>
      </w:hyperlink>
    </w:p>
    <w:p w14:paraId="0FF3335E" w14:textId="77777777" w:rsidR="000465F4" w:rsidRPr="001D4027" w:rsidRDefault="009F147E" w:rsidP="004200ED">
      <w:pPr>
        <w:spacing w:line="480" w:lineRule="auto"/>
        <w:ind w:hanging="720"/>
        <w:rPr>
          <w:rFonts w:ascii="Times New Roman" w:hAnsi="Times New Roman" w:cs="Times New Roman"/>
          <w:color w:val="000000"/>
          <w:sz w:val="24"/>
          <w:szCs w:val="24"/>
          <w:shd w:val="clear" w:color="auto" w:fill="FFFFFF"/>
        </w:rPr>
      </w:pPr>
      <w:r w:rsidRPr="001D4027">
        <w:rPr>
          <w:rFonts w:ascii="Times New Roman" w:hAnsi="Times New Roman" w:cs="Times New Roman"/>
          <w:color w:val="000000"/>
          <w:sz w:val="24"/>
          <w:szCs w:val="24"/>
          <w:shd w:val="clear" w:color="auto" w:fill="FFFFFF"/>
        </w:rPr>
        <w:t>Rietschel, E. (2016). </w:t>
      </w:r>
      <w:r w:rsidRPr="001D4027">
        <w:rPr>
          <w:rFonts w:ascii="Times New Roman" w:hAnsi="Times New Roman" w:cs="Times New Roman"/>
          <w:i/>
          <w:iCs/>
          <w:color w:val="000000"/>
          <w:sz w:val="24"/>
          <w:szCs w:val="24"/>
          <w:shd w:val="clear" w:color="auto" w:fill="FFFFFF"/>
        </w:rPr>
        <w:t>Lumacaftor/Ivacaftor (Orkambi®)</w:t>
      </w:r>
      <w:r w:rsidRPr="001D4027">
        <w:rPr>
          <w:rFonts w:ascii="Times New Roman" w:hAnsi="Times New Roman" w:cs="Times New Roman"/>
          <w:color w:val="000000"/>
          <w:sz w:val="24"/>
          <w:szCs w:val="24"/>
          <w:shd w:val="clear" w:color="auto" w:fill="FFFFFF"/>
        </w:rPr>
        <w:t>.</w:t>
      </w:r>
      <w:r w:rsidR="004F0D2E" w:rsidRPr="001D4027">
        <w:rPr>
          <w:rFonts w:ascii="Times New Roman" w:hAnsi="Times New Roman" w:cs="Times New Roman"/>
          <w:color w:val="000000"/>
          <w:sz w:val="24"/>
          <w:szCs w:val="24"/>
          <w:shd w:val="clear" w:color="auto" w:fill="FFFFFF"/>
        </w:rPr>
        <w:t>Retrieved:</w:t>
      </w:r>
      <w:r w:rsidR="004F0D2E" w:rsidRPr="001D4027">
        <w:rPr>
          <w:rFonts w:ascii="Times New Roman" w:hAnsi="Times New Roman" w:cs="Times New Roman"/>
          <w:sz w:val="24"/>
          <w:szCs w:val="24"/>
        </w:rPr>
        <w:t xml:space="preserve"> </w:t>
      </w:r>
      <w:hyperlink r:id="rId9" w:history="1">
        <w:r w:rsidR="004F0D2E" w:rsidRPr="001D4027">
          <w:rPr>
            <w:rStyle w:val="Hyperlink"/>
            <w:rFonts w:ascii="Times New Roman" w:hAnsi="Times New Roman" w:cs="Times New Roman"/>
            <w:sz w:val="24"/>
            <w:szCs w:val="24"/>
            <w:shd w:val="clear" w:color="auto" w:fill="FFFFFF"/>
          </w:rPr>
          <w:t>http://scholar.google.com/scholar?q=lumacaftor/ivacaftor+by+rietschel&amp;hl=en&amp;as_sdt=0&amp;as_vis=1&amp;oi=scholart</w:t>
        </w:r>
      </w:hyperlink>
    </w:p>
    <w:p w14:paraId="000656C6" w14:textId="4185A402" w:rsidR="00160537" w:rsidRPr="001D4027" w:rsidRDefault="00160537" w:rsidP="004200ED">
      <w:pPr>
        <w:spacing w:line="480" w:lineRule="auto"/>
        <w:ind w:hanging="720"/>
        <w:rPr>
          <w:rFonts w:ascii="Times New Roman" w:hAnsi="Times New Roman" w:cs="Times New Roman"/>
          <w:color w:val="000000"/>
          <w:sz w:val="24"/>
          <w:szCs w:val="24"/>
          <w:shd w:val="clear" w:color="auto" w:fill="FFFFFF"/>
        </w:rPr>
      </w:pPr>
      <w:r w:rsidRPr="001D4027">
        <w:rPr>
          <w:rFonts w:ascii="Times New Roman" w:hAnsi="Times New Roman" w:cs="Times New Roman"/>
          <w:color w:val="000000"/>
          <w:sz w:val="24"/>
          <w:szCs w:val="24"/>
          <w:shd w:val="clear" w:color="auto" w:fill="FFFFFF"/>
        </w:rPr>
        <w:t xml:space="preserve">The article analyses the use of ORKAMBI in treatment of cystic </w:t>
      </w:r>
      <w:r w:rsidR="0009507B" w:rsidRPr="001D4027">
        <w:rPr>
          <w:rFonts w:ascii="Times New Roman" w:hAnsi="Times New Roman" w:cs="Times New Roman"/>
          <w:color w:val="000000"/>
          <w:sz w:val="24"/>
          <w:szCs w:val="24"/>
          <w:shd w:val="clear" w:color="auto" w:fill="FFFFFF"/>
        </w:rPr>
        <w:t>fibrosis</w:t>
      </w:r>
      <w:r w:rsidRPr="001D4027">
        <w:rPr>
          <w:rFonts w:ascii="Times New Roman" w:hAnsi="Times New Roman" w:cs="Times New Roman"/>
          <w:color w:val="000000"/>
          <w:sz w:val="24"/>
          <w:szCs w:val="24"/>
          <w:shd w:val="clear" w:color="auto" w:fill="FFFFFF"/>
        </w:rPr>
        <w:t xml:space="preserve">, it’s side effects and research done </w:t>
      </w:r>
      <w:r w:rsidR="0009507B" w:rsidRPr="001D4027">
        <w:rPr>
          <w:rFonts w:ascii="Times New Roman" w:hAnsi="Times New Roman" w:cs="Times New Roman"/>
          <w:color w:val="000000"/>
          <w:sz w:val="24"/>
          <w:szCs w:val="24"/>
          <w:shd w:val="clear" w:color="auto" w:fill="FFFFFF"/>
        </w:rPr>
        <w:t>before it’s</w:t>
      </w:r>
      <w:r w:rsidRPr="001D4027">
        <w:rPr>
          <w:rFonts w:ascii="Times New Roman" w:hAnsi="Times New Roman" w:cs="Times New Roman"/>
          <w:color w:val="000000"/>
          <w:sz w:val="24"/>
          <w:szCs w:val="24"/>
          <w:shd w:val="clear" w:color="auto" w:fill="FFFFFF"/>
        </w:rPr>
        <w:t xml:space="preserve"> approval in treatment of cystic </w:t>
      </w:r>
      <w:r w:rsidR="0009507B" w:rsidRPr="001D4027">
        <w:rPr>
          <w:rFonts w:ascii="Times New Roman" w:hAnsi="Times New Roman" w:cs="Times New Roman"/>
          <w:color w:val="000000"/>
          <w:sz w:val="24"/>
          <w:szCs w:val="24"/>
          <w:shd w:val="clear" w:color="auto" w:fill="FFFFFF"/>
        </w:rPr>
        <w:t>fibrosis</w:t>
      </w:r>
      <w:r w:rsidRPr="001D4027">
        <w:rPr>
          <w:rFonts w:ascii="Times New Roman" w:hAnsi="Times New Roman" w:cs="Times New Roman"/>
          <w:color w:val="000000"/>
          <w:sz w:val="24"/>
          <w:szCs w:val="24"/>
          <w:shd w:val="clear" w:color="auto" w:fill="FFFFFF"/>
        </w:rPr>
        <w:t xml:space="preserve"> in patients aged 2 years and above. </w:t>
      </w:r>
    </w:p>
    <w:p w14:paraId="0E3B9132" w14:textId="36EFD0D2" w:rsidR="008431BD" w:rsidRPr="001D4027" w:rsidRDefault="00FC0FC3" w:rsidP="008431BD">
      <w:pPr>
        <w:spacing w:line="480" w:lineRule="auto"/>
        <w:ind w:hanging="720"/>
        <w:rPr>
          <w:rFonts w:ascii="Times New Roman" w:hAnsi="Times New Roman" w:cs="Times New Roman"/>
          <w:sz w:val="24"/>
          <w:szCs w:val="24"/>
        </w:rPr>
      </w:pPr>
      <w:r w:rsidRPr="001D4027">
        <w:rPr>
          <w:rFonts w:ascii="Times New Roman" w:hAnsi="Times New Roman" w:cs="Times New Roman"/>
          <w:color w:val="000000"/>
          <w:sz w:val="24"/>
          <w:szCs w:val="24"/>
          <w:shd w:val="clear" w:color="auto" w:fill="FFFFFF"/>
        </w:rPr>
        <w:t>Pietro,</w:t>
      </w:r>
      <w:r w:rsidR="0009507B">
        <w:rPr>
          <w:rFonts w:ascii="Times New Roman" w:hAnsi="Times New Roman" w:cs="Times New Roman"/>
          <w:color w:val="000000"/>
          <w:sz w:val="24"/>
          <w:szCs w:val="24"/>
          <w:shd w:val="clear" w:color="auto" w:fill="FFFFFF"/>
        </w:rPr>
        <w:t xml:space="preserve"> </w:t>
      </w:r>
      <w:r w:rsidRPr="001D4027">
        <w:rPr>
          <w:rFonts w:ascii="Times New Roman" w:hAnsi="Times New Roman" w:cs="Times New Roman"/>
          <w:color w:val="000000"/>
          <w:sz w:val="24"/>
          <w:szCs w:val="24"/>
          <w:shd w:val="clear" w:color="auto" w:fill="FFFFFF"/>
        </w:rPr>
        <w:t>Giampaolo</w:t>
      </w:r>
      <w:r w:rsidR="009F147E" w:rsidRPr="001D4027">
        <w:rPr>
          <w:rFonts w:ascii="Times New Roman" w:hAnsi="Times New Roman" w:cs="Times New Roman"/>
          <w:color w:val="000000"/>
          <w:sz w:val="24"/>
          <w:szCs w:val="24"/>
          <w:shd w:val="clear" w:color="auto" w:fill="FFFFFF"/>
        </w:rPr>
        <w:t>. (2010). </w:t>
      </w:r>
      <w:r w:rsidR="0009507B" w:rsidRPr="001D4027">
        <w:rPr>
          <w:rFonts w:ascii="Times New Roman" w:hAnsi="Times New Roman" w:cs="Times New Roman"/>
          <w:i/>
          <w:iCs/>
          <w:color w:val="000000"/>
          <w:sz w:val="24"/>
          <w:szCs w:val="24"/>
          <w:shd w:val="clear" w:color="auto" w:fill="FFFFFF"/>
        </w:rPr>
        <w:t>Medication</w:t>
      </w:r>
      <w:r w:rsidR="0020745F" w:rsidRPr="001D4027">
        <w:rPr>
          <w:rFonts w:ascii="Times New Roman" w:hAnsi="Times New Roman" w:cs="Times New Roman"/>
          <w:i/>
          <w:iCs/>
          <w:color w:val="000000"/>
          <w:sz w:val="24"/>
          <w:szCs w:val="24"/>
          <w:shd w:val="clear" w:color="auto" w:fill="FFFFFF"/>
        </w:rPr>
        <w:t xml:space="preserve"> administration </w:t>
      </w:r>
      <w:r w:rsidR="0009507B" w:rsidRPr="001D4027">
        <w:rPr>
          <w:rFonts w:ascii="Times New Roman" w:hAnsi="Times New Roman" w:cs="Times New Roman"/>
          <w:i/>
          <w:iCs/>
          <w:color w:val="000000"/>
          <w:sz w:val="24"/>
          <w:szCs w:val="24"/>
          <w:shd w:val="clear" w:color="auto" w:fill="FFFFFF"/>
        </w:rPr>
        <w:t>errors</w:t>
      </w:r>
      <w:r w:rsidR="0009507B" w:rsidRPr="001D4027">
        <w:rPr>
          <w:rFonts w:ascii="Times New Roman" w:hAnsi="Times New Roman" w:cs="Times New Roman"/>
          <w:color w:val="000000"/>
          <w:sz w:val="24"/>
          <w:szCs w:val="24"/>
          <w:shd w:val="clear" w:color="auto" w:fill="FFFFFF"/>
        </w:rPr>
        <w:t>. Retrieved</w:t>
      </w:r>
      <w:r w:rsidR="006B4F87" w:rsidRPr="001D4027">
        <w:rPr>
          <w:rFonts w:ascii="Times New Roman" w:hAnsi="Times New Roman" w:cs="Times New Roman"/>
          <w:color w:val="000000"/>
          <w:sz w:val="24"/>
          <w:szCs w:val="24"/>
          <w:shd w:val="clear" w:color="auto" w:fill="FFFFFF"/>
        </w:rPr>
        <w:t>:</w:t>
      </w:r>
      <w:r w:rsidR="006B4F87" w:rsidRPr="001D4027">
        <w:rPr>
          <w:rFonts w:ascii="Times New Roman" w:hAnsi="Times New Roman" w:cs="Times New Roman"/>
          <w:sz w:val="24"/>
          <w:szCs w:val="24"/>
        </w:rPr>
        <w:t xml:space="preserve"> </w:t>
      </w:r>
      <w:hyperlink r:id="rId10" w:history="1">
        <w:r w:rsidR="008431BD" w:rsidRPr="001D4027">
          <w:rPr>
            <w:rStyle w:val="Hyperlink"/>
            <w:rFonts w:ascii="Times New Roman" w:hAnsi="Times New Roman" w:cs="Times New Roman"/>
            <w:sz w:val="24"/>
            <w:szCs w:val="24"/>
          </w:rPr>
          <w:t>https://www.ncbi.nlm.nih.gov/pmc/articles/PMC2723200/</w:t>
        </w:r>
      </w:hyperlink>
    </w:p>
    <w:p w14:paraId="714367C8" w14:textId="603836F1" w:rsidR="0009507B" w:rsidRDefault="0085549C" w:rsidP="0009507B">
      <w:pPr>
        <w:spacing w:line="480" w:lineRule="auto"/>
        <w:ind w:hanging="720"/>
      </w:pPr>
      <w:r w:rsidRPr="001D4027">
        <w:rPr>
          <w:rFonts w:ascii="Times New Roman" w:hAnsi="Times New Roman" w:cs="Times New Roman"/>
          <w:sz w:val="24"/>
          <w:szCs w:val="24"/>
        </w:rPr>
        <w:t xml:space="preserve">The articles analyses medication administration </w:t>
      </w:r>
      <w:r w:rsidR="0009507B" w:rsidRPr="001D4027">
        <w:rPr>
          <w:rFonts w:ascii="Times New Roman" w:hAnsi="Times New Roman" w:cs="Times New Roman"/>
          <w:sz w:val="24"/>
          <w:szCs w:val="24"/>
        </w:rPr>
        <w:t>errors, prescription</w:t>
      </w:r>
      <w:r w:rsidRPr="001D4027">
        <w:rPr>
          <w:rFonts w:ascii="Times New Roman" w:hAnsi="Times New Roman" w:cs="Times New Roman"/>
          <w:sz w:val="24"/>
          <w:szCs w:val="24"/>
        </w:rPr>
        <w:t xml:space="preserve"> errors and different ways of curbing such errors.</w:t>
      </w:r>
    </w:p>
    <w:p w14:paraId="1E3DE589" w14:textId="5F1D6CD4" w:rsidR="004200ED" w:rsidRPr="001D4027" w:rsidRDefault="0009507B" w:rsidP="0009507B">
      <w:pPr>
        <w:spacing w:line="480" w:lineRule="auto"/>
        <w:ind w:hanging="720"/>
        <w:rPr>
          <w:rFonts w:ascii="Times New Roman" w:hAnsi="Times New Roman" w:cs="Times New Roman"/>
          <w:sz w:val="24"/>
          <w:szCs w:val="24"/>
        </w:rPr>
      </w:pPr>
      <w:r>
        <w:rPr>
          <w:rFonts w:ascii="Arial" w:hAnsi="Arial" w:cs="Arial"/>
          <w:color w:val="222222"/>
          <w:sz w:val="20"/>
          <w:szCs w:val="20"/>
          <w:shd w:val="clear" w:color="auto" w:fill="FFFFFF"/>
        </w:rPr>
        <w:t>Mayer, M. (2016). Lumacaftor-ivacaftor (Orkambi) for cystic fibrosis: behind the ‘breakthrough’. </w:t>
      </w:r>
      <w:r>
        <w:rPr>
          <w:rFonts w:ascii="Arial" w:hAnsi="Arial" w:cs="Arial"/>
          <w:i/>
          <w:iCs/>
          <w:color w:val="222222"/>
          <w:sz w:val="20"/>
          <w:szCs w:val="20"/>
          <w:shd w:val="clear" w:color="auto" w:fill="FFFFFF"/>
        </w:rPr>
        <w:t>BMJ evidence-based medicine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21</w:t>
      </w:r>
      <w:r>
        <w:rPr>
          <w:rFonts w:ascii="Arial" w:hAnsi="Arial" w:cs="Arial"/>
          <w:color w:val="222222"/>
          <w:sz w:val="20"/>
          <w:szCs w:val="20"/>
          <w:shd w:val="clear" w:color="auto" w:fill="FFFFFF"/>
        </w:rPr>
        <w:t>(3), 83-</w:t>
      </w:r>
      <w:r>
        <w:rPr>
          <w:rFonts w:ascii="Arial" w:hAnsi="Arial" w:cs="Arial"/>
          <w:color w:val="222222"/>
          <w:sz w:val="20"/>
          <w:szCs w:val="20"/>
          <w:shd w:val="clear" w:color="auto" w:fill="FFFFFF"/>
        </w:rPr>
        <w:t>86. Retrieved:</w:t>
      </w:r>
      <w:r w:rsidRPr="0009507B">
        <w:t xml:space="preserve"> </w:t>
      </w:r>
      <w:hyperlink r:id="rId11" w:history="1">
        <w:r w:rsidRPr="000D7B5B">
          <w:rPr>
            <w:rStyle w:val="Hyperlink"/>
            <w:rFonts w:ascii="Arial" w:hAnsi="Arial" w:cs="Arial"/>
            <w:sz w:val="20"/>
            <w:szCs w:val="20"/>
            <w:shd w:val="clear" w:color="auto" w:fill="FFFFFF"/>
          </w:rPr>
          <w:t>https://ebm.bmj.com/content/21/3/83.short</w:t>
        </w:r>
      </w:hyperlink>
      <w:r>
        <w:rPr>
          <w:rFonts w:ascii="Arial" w:hAnsi="Arial" w:cs="Arial"/>
          <w:color w:val="222222"/>
          <w:sz w:val="20"/>
          <w:szCs w:val="20"/>
          <w:shd w:val="clear" w:color="auto" w:fill="FFFFFF"/>
        </w:rPr>
        <w:t xml:space="preserve"> </w:t>
      </w:r>
      <w:r w:rsidRPr="001D4027">
        <w:rPr>
          <w:rFonts w:ascii="Times New Roman" w:hAnsi="Times New Roman" w:cs="Times New Roman"/>
          <w:sz w:val="24"/>
          <w:szCs w:val="24"/>
        </w:rPr>
        <w:t xml:space="preserve"> </w:t>
      </w:r>
    </w:p>
    <w:p w14:paraId="479B8D02" w14:textId="633D1DD4" w:rsidR="00DA63C4" w:rsidRPr="00E64C3B" w:rsidRDefault="00A13304" w:rsidP="00DC3DC1">
      <w:pPr>
        <w:spacing w:line="480" w:lineRule="auto"/>
        <w:ind w:hanging="720"/>
        <w:rPr>
          <w:rFonts w:ascii="Times New Roman" w:hAnsi="Times New Roman" w:cs="Times New Roman"/>
          <w:sz w:val="24"/>
          <w:szCs w:val="24"/>
        </w:rPr>
      </w:pPr>
      <w:r w:rsidRPr="001D4027">
        <w:rPr>
          <w:rFonts w:ascii="Times New Roman" w:hAnsi="Times New Roman" w:cs="Times New Roman"/>
          <w:sz w:val="24"/>
          <w:szCs w:val="24"/>
        </w:rPr>
        <w:t xml:space="preserve">The article analyses active components of </w:t>
      </w:r>
      <w:r w:rsidR="0009507B" w:rsidRPr="001D4027">
        <w:rPr>
          <w:rFonts w:ascii="Times New Roman" w:hAnsi="Times New Roman" w:cs="Times New Roman"/>
          <w:sz w:val="24"/>
          <w:szCs w:val="24"/>
        </w:rPr>
        <w:t>ORKAMBI; lumacaftor</w:t>
      </w:r>
      <w:r w:rsidRPr="001D4027">
        <w:rPr>
          <w:rFonts w:ascii="Times New Roman" w:hAnsi="Times New Roman" w:cs="Times New Roman"/>
          <w:sz w:val="24"/>
          <w:szCs w:val="24"/>
        </w:rPr>
        <w:t xml:space="preserve"> and </w:t>
      </w:r>
      <w:r w:rsidR="0009507B" w:rsidRPr="001D4027">
        <w:rPr>
          <w:rFonts w:ascii="Times New Roman" w:hAnsi="Times New Roman" w:cs="Times New Roman"/>
          <w:sz w:val="24"/>
          <w:szCs w:val="24"/>
        </w:rPr>
        <w:t>ivacaftor, their</w:t>
      </w:r>
      <w:r w:rsidRPr="001D4027">
        <w:rPr>
          <w:rFonts w:ascii="Times New Roman" w:hAnsi="Times New Roman" w:cs="Times New Roman"/>
          <w:sz w:val="24"/>
          <w:szCs w:val="24"/>
        </w:rPr>
        <w:t xml:space="preserve"> mode of </w:t>
      </w:r>
      <w:r w:rsidR="0009507B" w:rsidRPr="001D4027">
        <w:rPr>
          <w:rFonts w:ascii="Times New Roman" w:hAnsi="Times New Roman" w:cs="Times New Roman"/>
          <w:sz w:val="24"/>
          <w:szCs w:val="24"/>
        </w:rPr>
        <w:t>action, means</w:t>
      </w:r>
      <w:r w:rsidRPr="001D4027">
        <w:rPr>
          <w:rFonts w:ascii="Times New Roman" w:hAnsi="Times New Roman" w:cs="Times New Roman"/>
          <w:sz w:val="24"/>
          <w:szCs w:val="24"/>
        </w:rPr>
        <w:t xml:space="preserve"> of administering the drug and its approval by the United States Food and Drug</w:t>
      </w:r>
      <w:r w:rsidR="001D4027">
        <w:rPr>
          <w:rFonts w:ascii="Times New Roman" w:hAnsi="Times New Roman" w:cs="Times New Roman"/>
          <w:sz w:val="24"/>
          <w:szCs w:val="24"/>
        </w:rPr>
        <w:t xml:space="preserve"> Administration.</w:t>
      </w:r>
    </w:p>
    <w:sectPr w:rsidR="00DA63C4" w:rsidRPr="00E64C3B" w:rsidSect="002A0799">
      <w:head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EEF6BF" w14:textId="77777777" w:rsidR="003116D7" w:rsidRDefault="003116D7" w:rsidP="00412982">
      <w:pPr>
        <w:spacing w:after="0" w:line="240" w:lineRule="auto"/>
      </w:pPr>
      <w:r>
        <w:separator/>
      </w:r>
    </w:p>
  </w:endnote>
  <w:endnote w:type="continuationSeparator" w:id="0">
    <w:p w14:paraId="22E95747" w14:textId="77777777" w:rsidR="003116D7" w:rsidRDefault="003116D7" w:rsidP="00412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79BD87" w14:textId="77777777" w:rsidR="00203EB1" w:rsidRDefault="00203EB1">
    <w:pPr>
      <w:pStyle w:val="Footer"/>
    </w:pPr>
  </w:p>
  <w:p w14:paraId="2F68D3EA" w14:textId="77777777" w:rsidR="00203EB1" w:rsidRDefault="00203E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0FC0F" w14:textId="77777777" w:rsidR="003116D7" w:rsidRDefault="003116D7" w:rsidP="00412982">
      <w:pPr>
        <w:spacing w:after="0" w:line="240" w:lineRule="auto"/>
      </w:pPr>
      <w:r>
        <w:separator/>
      </w:r>
    </w:p>
  </w:footnote>
  <w:footnote w:type="continuationSeparator" w:id="0">
    <w:p w14:paraId="2A73E616" w14:textId="77777777" w:rsidR="003116D7" w:rsidRDefault="003116D7" w:rsidP="00412982">
      <w:pPr>
        <w:spacing w:after="0" w:line="240" w:lineRule="auto"/>
      </w:pPr>
      <w:r>
        <w:continuationSeparator/>
      </w:r>
    </w:p>
  </w:footnote>
  <w:footnote w:id="1">
    <w:p w14:paraId="7A7B9CA0" w14:textId="3720903C" w:rsidR="00632747" w:rsidRPr="001D4027" w:rsidRDefault="00632747" w:rsidP="00632747">
      <w:pPr>
        <w:spacing w:line="480" w:lineRule="auto"/>
        <w:ind w:hanging="720"/>
        <w:rPr>
          <w:rFonts w:ascii="Times New Roman" w:hAnsi="Times New Roman" w:cs="Times New Roman"/>
          <w:color w:val="000000"/>
          <w:sz w:val="24"/>
          <w:szCs w:val="24"/>
          <w:shd w:val="clear" w:color="auto" w:fill="FFFFFF"/>
        </w:rPr>
      </w:pPr>
      <w:r>
        <w:rPr>
          <w:rStyle w:val="FootnoteReference"/>
        </w:rPr>
        <w:footnoteRef/>
      </w:r>
      <w:r>
        <w:t xml:space="preserve"> </w:t>
      </w:r>
      <w:r w:rsidRPr="001D4027">
        <w:rPr>
          <w:rFonts w:ascii="Times New Roman" w:hAnsi="Times New Roman" w:cs="Times New Roman"/>
          <w:color w:val="000000"/>
          <w:sz w:val="24"/>
          <w:szCs w:val="24"/>
          <w:shd w:val="clear" w:color="auto" w:fill="FFFFFF"/>
        </w:rPr>
        <w:t>Giddings, S. (2009). </w:t>
      </w:r>
      <w:r w:rsidRPr="001D4027">
        <w:rPr>
          <w:rFonts w:ascii="Times New Roman" w:hAnsi="Times New Roman" w:cs="Times New Roman"/>
          <w:i/>
          <w:iCs/>
          <w:color w:val="000000"/>
          <w:sz w:val="24"/>
          <w:szCs w:val="24"/>
          <w:shd w:val="clear" w:color="auto" w:fill="FFFFFF"/>
        </w:rPr>
        <w:t>Cystic fibrosis</w:t>
      </w:r>
      <w:r w:rsidRPr="001D4027">
        <w:rPr>
          <w:rFonts w:ascii="Times New Roman" w:hAnsi="Times New Roman" w:cs="Times New Roman"/>
          <w:color w:val="000000"/>
          <w:sz w:val="24"/>
          <w:szCs w:val="24"/>
          <w:shd w:val="clear" w:color="auto" w:fill="FFFFFF"/>
        </w:rPr>
        <w:t>. New York: Chelsea House</w:t>
      </w:r>
      <w:r>
        <w:rPr>
          <w:rFonts w:ascii="Times New Roman" w:hAnsi="Times New Roman" w:cs="Times New Roman"/>
          <w:color w:val="000000"/>
          <w:sz w:val="24"/>
          <w:szCs w:val="24"/>
          <w:shd w:val="clear" w:color="auto" w:fill="FFFFFF"/>
        </w:rPr>
        <w:t>.</w:t>
      </w:r>
      <w:r w:rsidRPr="001D4027">
        <w:rPr>
          <w:rFonts w:ascii="Times New Roman" w:hAnsi="Times New Roman" w:cs="Times New Roman"/>
          <w:sz w:val="24"/>
          <w:szCs w:val="24"/>
        </w:rPr>
        <w:t xml:space="preserve"> </w:t>
      </w:r>
      <w:r w:rsidRPr="001D4027">
        <w:rPr>
          <w:rFonts w:ascii="Times New Roman" w:hAnsi="Times New Roman" w:cs="Times New Roman"/>
          <w:color w:val="000000"/>
          <w:sz w:val="24"/>
          <w:szCs w:val="24"/>
          <w:shd w:val="clear" w:color="auto" w:fill="FFFFFF"/>
        </w:rPr>
        <w:t xml:space="preserve">The article analyses cystic fibrosis, its </w:t>
      </w:r>
      <w:r w:rsidR="0009507B" w:rsidRPr="001D4027">
        <w:rPr>
          <w:rFonts w:ascii="Times New Roman" w:hAnsi="Times New Roman" w:cs="Times New Roman"/>
          <w:color w:val="000000"/>
          <w:sz w:val="24"/>
          <w:szCs w:val="24"/>
          <w:shd w:val="clear" w:color="auto" w:fill="FFFFFF"/>
        </w:rPr>
        <w:t>causes, organs</w:t>
      </w:r>
      <w:r w:rsidRPr="001D4027">
        <w:rPr>
          <w:rFonts w:ascii="Times New Roman" w:hAnsi="Times New Roman" w:cs="Times New Roman"/>
          <w:color w:val="000000"/>
          <w:sz w:val="24"/>
          <w:szCs w:val="24"/>
          <w:shd w:val="clear" w:color="auto" w:fill="FFFFFF"/>
        </w:rPr>
        <w:t xml:space="preserve"> it </w:t>
      </w:r>
      <w:r w:rsidR="0009507B" w:rsidRPr="001D4027">
        <w:rPr>
          <w:rFonts w:ascii="Times New Roman" w:hAnsi="Times New Roman" w:cs="Times New Roman"/>
          <w:color w:val="000000"/>
          <w:sz w:val="24"/>
          <w:szCs w:val="24"/>
          <w:shd w:val="clear" w:color="auto" w:fill="FFFFFF"/>
        </w:rPr>
        <w:t>affects,</w:t>
      </w:r>
      <w:r w:rsidRPr="001D4027">
        <w:rPr>
          <w:rFonts w:ascii="Times New Roman" w:hAnsi="Times New Roman" w:cs="Times New Roman"/>
          <w:color w:val="000000"/>
          <w:sz w:val="24"/>
          <w:szCs w:val="24"/>
          <w:shd w:val="clear" w:color="auto" w:fill="FFFFFF"/>
        </w:rPr>
        <w:t xml:space="preserve"> signs and </w:t>
      </w:r>
      <w:r w:rsidR="0009507B" w:rsidRPr="001D4027">
        <w:rPr>
          <w:rFonts w:ascii="Times New Roman" w:hAnsi="Times New Roman" w:cs="Times New Roman"/>
          <w:color w:val="000000"/>
          <w:sz w:val="24"/>
          <w:szCs w:val="24"/>
          <w:shd w:val="clear" w:color="auto" w:fill="FFFFFF"/>
        </w:rPr>
        <w:t>symptoms, diagnosis</w:t>
      </w:r>
      <w:r w:rsidRPr="001D4027">
        <w:rPr>
          <w:rFonts w:ascii="Times New Roman" w:hAnsi="Times New Roman" w:cs="Times New Roman"/>
          <w:color w:val="000000"/>
          <w:sz w:val="24"/>
          <w:szCs w:val="24"/>
          <w:shd w:val="clear" w:color="auto" w:fill="FFFFFF"/>
        </w:rPr>
        <w:t xml:space="preserve"> and areas mostly affected by the disease.</w:t>
      </w:r>
    </w:p>
    <w:p w14:paraId="733498B0" w14:textId="77777777" w:rsidR="00632747" w:rsidRDefault="00632747">
      <w:pPr>
        <w:pStyle w:val="FootnoteText"/>
      </w:pPr>
    </w:p>
  </w:footnote>
  <w:footnote w:id="2">
    <w:p w14:paraId="43D28DCD" w14:textId="5411417D" w:rsidR="00632747" w:rsidRPr="001D4027" w:rsidRDefault="00632747" w:rsidP="00632747">
      <w:pPr>
        <w:spacing w:line="480" w:lineRule="auto"/>
        <w:ind w:hanging="720"/>
        <w:rPr>
          <w:rFonts w:ascii="Times New Roman" w:hAnsi="Times New Roman" w:cs="Times New Roman"/>
          <w:sz w:val="24"/>
          <w:szCs w:val="24"/>
        </w:rPr>
      </w:pPr>
      <w:r>
        <w:rPr>
          <w:rStyle w:val="FootnoteReference"/>
        </w:rPr>
        <w:footnoteRef/>
      </w:r>
      <w:r>
        <w:t xml:space="preserve"> </w:t>
      </w:r>
      <w:r w:rsidRPr="001D4027">
        <w:rPr>
          <w:rFonts w:ascii="Times New Roman" w:hAnsi="Times New Roman" w:cs="Times New Roman"/>
          <w:color w:val="000000"/>
          <w:sz w:val="24"/>
          <w:szCs w:val="24"/>
          <w:shd w:val="clear" w:color="auto" w:fill="FFFFFF"/>
        </w:rPr>
        <w:t>Pietro,</w:t>
      </w:r>
      <w:r w:rsidR="0009507B">
        <w:rPr>
          <w:rFonts w:ascii="Times New Roman" w:hAnsi="Times New Roman" w:cs="Times New Roman"/>
          <w:color w:val="000000"/>
          <w:sz w:val="24"/>
          <w:szCs w:val="24"/>
          <w:shd w:val="clear" w:color="auto" w:fill="FFFFFF"/>
        </w:rPr>
        <w:t xml:space="preserve"> </w:t>
      </w:r>
      <w:r w:rsidRPr="001D4027">
        <w:rPr>
          <w:rFonts w:ascii="Times New Roman" w:hAnsi="Times New Roman" w:cs="Times New Roman"/>
          <w:color w:val="000000"/>
          <w:sz w:val="24"/>
          <w:szCs w:val="24"/>
          <w:shd w:val="clear" w:color="auto" w:fill="FFFFFF"/>
        </w:rPr>
        <w:t>Giampaolo. (2010). </w:t>
      </w:r>
      <w:r w:rsidR="0009507B" w:rsidRPr="001D4027">
        <w:rPr>
          <w:rFonts w:ascii="Times New Roman" w:hAnsi="Times New Roman" w:cs="Times New Roman"/>
          <w:i/>
          <w:iCs/>
          <w:color w:val="000000"/>
          <w:sz w:val="24"/>
          <w:szCs w:val="24"/>
          <w:shd w:val="clear" w:color="auto" w:fill="FFFFFF"/>
        </w:rPr>
        <w:t>Medication</w:t>
      </w:r>
      <w:r w:rsidRPr="001D4027">
        <w:rPr>
          <w:rFonts w:ascii="Times New Roman" w:hAnsi="Times New Roman" w:cs="Times New Roman"/>
          <w:i/>
          <w:iCs/>
          <w:color w:val="000000"/>
          <w:sz w:val="24"/>
          <w:szCs w:val="24"/>
          <w:shd w:val="clear" w:color="auto" w:fill="FFFFFF"/>
        </w:rPr>
        <w:t xml:space="preserve"> administration errors</w:t>
      </w:r>
      <w:r w:rsidRPr="001D4027">
        <w:rPr>
          <w:rFonts w:ascii="Times New Roman" w:hAnsi="Times New Roman" w:cs="Times New Roman"/>
          <w:color w:val="000000"/>
          <w:sz w:val="24"/>
          <w:szCs w:val="24"/>
          <w:shd w:val="clear" w:color="auto" w:fill="FFFFFF"/>
        </w:rPr>
        <w:t>.</w:t>
      </w:r>
      <w:r w:rsidRPr="001D4027">
        <w:rPr>
          <w:rFonts w:ascii="Times New Roman" w:hAnsi="Times New Roman" w:cs="Times New Roman"/>
          <w:sz w:val="24"/>
          <w:szCs w:val="24"/>
        </w:rPr>
        <w:t xml:space="preserve"> </w:t>
      </w:r>
    </w:p>
    <w:p w14:paraId="7F96C0AB" w14:textId="68B7FC6D" w:rsidR="00632747" w:rsidRPr="001D4027" w:rsidRDefault="00632747" w:rsidP="00632747">
      <w:pPr>
        <w:spacing w:line="480" w:lineRule="auto"/>
        <w:ind w:hanging="720"/>
        <w:rPr>
          <w:rFonts w:ascii="Times New Roman" w:hAnsi="Times New Roman" w:cs="Times New Roman"/>
          <w:sz w:val="24"/>
          <w:szCs w:val="24"/>
        </w:rPr>
      </w:pPr>
      <w:r w:rsidRPr="001D4027">
        <w:rPr>
          <w:rFonts w:ascii="Times New Roman" w:hAnsi="Times New Roman" w:cs="Times New Roman"/>
          <w:sz w:val="24"/>
          <w:szCs w:val="24"/>
        </w:rPr>
        <w:t xml:space="preserve">The articles analyses medication administration </w:t>
      </w:r>
      <w:r w:rsidR="0009507B" w:rsidRPr="001D4027">
        <w:rPr>
          <w:rFonts w:ascii="Times New Roman" w:hAnsi="Times New Roman" w:cs="Times New Roman"/>
          <w:sz w:val="24"/>
          <w:szCs w:val="24"/>
        </w:rPr>
        <w:t>errors, prescription</w:t>
      </w:r>
      <w:r w:rsidRPr="001D4027">
        <w:rPr>
          <w:rFonts w:ascii="Times New Roman" w:hAnsi="Times New Roman" w:cs="Times New Roman"/>
          <w:sz w:val="24"/>
          <w:szCs w:val="24"/>
        </w:rPr>
        <w:t xml:space="preserve"> errors and different ways of curbing such errors.</w:t>
      </w:r>
    </w:p>
    <w:p w14:paraId="556A6019" w14:textId="77777777" w:rsidR="00632747" w:rsidRDefault="00632747">
      <w:pPr>
        <w:pStyle w:val="FootnoteText"/>
      </w:pPr>
    </w:p>
  </w:footnote>
  <w:footnote w:id="3">
    <w:p w14:paraId="6CF58236" w14:textId="77777777" w:rsidR="00632747" w:rsidRPr="00632747" w:rsidRDefault="00632747" w:rsidP="00632747">
      <w:pPr>
        <w:spacing w:line="240" w:lineRule="auto"/>
        <w:ind w:hanging="720"/>
        <w:rPr>
          <w:rFonts w:ascii="Times New Roman" w:hAnsi="Times New Roman" w:cs="Times New Roman"/>
          <w:color w:val="000000"/>
          <w:shd w:val="clear" w:color="auto" w:fill="FFFFFF"/>
        </w:rPr>
      </w:pPr>
      <w:r w:rsidRPr="00632747">
        <w:rPr>
          <w:rStyle w:val="FootnoteReference"/>
          <w:rFonts w:ascii="Times New Roman" w:hAnsi="Times New Roman" w:cs="Times New Roman"/>
        </w:rPr>
        <w:footnoteRef/>
      </w:r>
      <w:r w:rsidRPr="00632747">
        <w:rPr>
          <w:rFonts w:ascii="Times New Roman" w:hAnsi="Times New Roman" w:cs="Times New Roman"/>
        </w:rPr>
        <w:t xml:space="preserve"> </w:t>
      </w:r>
      <w:r w:rsidRPr="00632747">
        <w:rPr>
          <w:rFonts w:ascii="Times New Roman" w:hAnsi="Times New Roman" w:cs="Times New Roman"/>
          <w:color w:val="000000"/>
          <w:shd w:val="clear" w:color="auto" w:fill="FFFFFF"/>
        </w:rPr>
        <w:t>Rietschel, E. (2016). </w:t>
      </w:r>
      <w:r w:rsidRPr="00632747">
        <w:rPr>
          <w:rFonts w:ascii="Times New Roman" w:hAnsi="Times New Roman" w:cs="Times New Roman"/>
          <w:i/>
          <w:iCs/>
          <w:color w:val="000000"/>
          <w:shd w:val="clear" w:color="auto" w:fill="FFFFFF"/>
        </w:rPr>
        <w:t>Lumacaftor/Ivacaftor (Orkambi®)</w:t>
      </w:r>
      <w:r w:rsidRPr="00632747">
        <w:rPr>
          <w:rFonts w:ascii="Times New Roman" w:hAnsi="Times New Roman" w:cs="Times New Roman"/>
          <w:color w:val="000000"/>
          <w:shd w:val="clear" w:color="auto" w:fill="FFFFFF"/>
        </w:rPr>
        <w:t>.</w:t>
      </w:r>
      <w:r w:rsidRPr="00632747">
        <w:rPr>
          <w:rFonts w:ascii="Times New Roman" w:hAnsi="Times New Roman" w:cs="Times New Roman"/>
          <w:color w:val="000000"/>
          <w:shd w:val="clear" w:color="auto" w:fill="FFFFFF"/>
        </w:rPr>
        <w:t xml:space="preserve"> </w:t>
      </w:r>
    </w:p>
    <w:p w14:paraId="2191375F" w14:textId="68C07E95" w:rsidR="00632747" w:rsidRPr="00632747" w:rsidRDefault="00632747" w:rsidP="00632747">
      <w:pPr>
        <w:spacing w:line="240" w:lineRule="auto"/>
        <w:ind w:hanging="720"/>
        <w:rPr>
          <w:rFonts w:ascii="Times New Roman" w:hAnsi="Times New Roman" w:cs="Times New Roman"/>
          <w:color w:val="000000"/>
          <w:shd w:val="clear" w:color="auto" w:fill="FFFFFF"/>
        </w:rPr>
      </w:pPr>
      <w:r w:rsidRPr="00632747">
        <w:rPr>
          <w:rFonts w:ascii="Times New Roman" w:hAnsi="Times New Roman" w:cs="Times New Roman"/>
          <w:color w:val="000000"/>
          <w:shd w:val="clear" w:color="auto" w:fill="FFFFFF"/>
        </w:rPr>
        <w:t xml:space="preserve">The article analyses the use of ORKAMBI in treatment of cystic </w:t>
      </w:r>
      <w:r w:rsidR="0009507B" w:rsidRPr="00632747">
        <w:rPr>
          <w:rFonts w:ascii="Times New Roman" w:hAnsi="Times New Roman" w:cs="Times New Roman"/>
          <w:color w:val="000000"/>
          <w:shd w:val="clear" w:color="auto" w:fill="FFFFFF"/>
        </w:rPr>
        <w:t>fibrosis</w:t>
      </w:r>
      <w:r w:rsidRPr="00632747">
        <w:rPr>
          <w:rFonts w:ascii="Times New Roman" w:hAnsi="Times New Roman" w:cs="Times New Roman"/>
          <w:color w:val="000000"/>
          <w:shd w:val="clear" w:color="auto" w:fill="FFFFFF"/>
        </w:rPr>
        <w:t xml:space="preserve">, it’s side effects and research done </w:t>
      </w:r>
      <w:r w:rsidR="0009507B" w:rsidRPr="00632747">
        <w:rPr>
          <w:rFonts w:ascii="Times New Roman" w:hAnsi="Times New Roman" w:cs="Times New Roman"/>
          <w:color w:val="000000"/>
          <w:shd w:val="clear" w:color="auto" w:fill="FFFFFF"/>
        </w:rPr>
        <w:t>before it’s</w:t>
      </w:r>
      <w:r w:rsidRPr="00632747">
        <w:rPr>
          <w:rFonts w:ascii="Times New Roman" w:hAnsi="Times New Roman" w:cs="Times New Roman"/>
          <w:color w:val="000000"/>
          <w:shd w:val="clear" w:color="auto" w:fill="FFFFFF"/>
        </w:rPr>
        <w:t xml:space="preserve"> approval in treatment of cystic </w:t>
      </w:r>
      <w:r w:rsidR="0009507B" w:rsidRPr="00632747">
        <w:rPr>
          <w:rFonts w:ascii="Times New Roman" w:hAnsi="Times New Roman" w:cs="Times New Roman"/>
          <w:color w:val="000000"/>
          <w:shd w:val="clear" w:color="auto" w:fill="FFFFFF"/>
        </w:rPr>
        <w:t>fibrosis</w:t>
      </w:r>
      <w:r w:rsidRPr="00632747">
        <w:rPr>
          <w:rFonts w:ascii="Times New Roman" w:hAnsi="Times New Roman" w:cs="Times New Roman"/>
          <w:color w:val="000000"/>
          <w:shd w:val="clear" w:color="auto" w:fill="FFFFFF"/>
        </w:rPr>
        <w:t xml:space="preserve"> in patients aged 2 years and above. </w:t>
      </w:r>
    </w:p>
    <w:p w14:paraId="5B0604C3" w14:textId="77777777" w:rsidR="00632747" w:rsidRDefault="00632747">
      <w:pPr>
        <w:pStyle w:val="FootnoteText"/>
      </w:pPr>
    </w:p>
  </w:footnote>
  <w:footnote w:id="4">
    <w:p w14:paraId="5AC9CFCC" w14:textId="468755CB" w:rsidR="0009507B" w:rsidRPr="001D4027" w:rsidRDefault="0009507B" w:rsidP="0009507B">
      <w:pPr>
        <w:spacing w:line="480" w:lineRule="auto"/>
        <w:ind w:hanging="720"/>
        <w:rPr>
          <w:rFonts w:ascii="Times New Roman" w:hAnsi="Times New Roman" w:cs="Times New Roman"/>
          <w:sz w:val="24"/>
          <w:szCs w:val="24"/>
        </w:rPr>
      </w:pPr>
      <w:r>
        <w:rPr>
          <w:rStyle w:val="FootnoteReference"/>
        </w:rPr>
        <w:footnoteRef/>
      </w:r>
      <w:r>
        <w:t xml:space="preserve"> </w:t>
      </w:r>
      <w:r>
        <w:rPr>
          <w:rFonts w:ascii="Arial" w:hAnsi="Arial" w:cs="Arial"/>
          <w:color w:val="222222"/>
          <w:sz w:val="20"/>
          <w:szCs w:val="20"/>
          <w:shd w:val="clear" w:color="auto" w:fill="FFFFFF"/>
        </w:rPr>
        <w:t>Mayer, M. (2016). Lumacaftor-ivacaftor (Orkambi) for cystic fibrosis: behind the ‘breakthrough’</w:t>
      </w:r>
      <w:r>
        <w:rPr>
          <w:rFonts w:ascii="Arial" w:hAnsi="Arial" w:cs="Arial"/>
          <w:color w:val="222222"/>
          <w:sz w:val="20"/>
          <w:szCs w:val="20"/>
          <w:shd w:val="clear" w:color="auto" w:fill="FFFFFF"/>
        </w:rPr>
        <w:t>.</w:t>
      </w:r>
    </w:p>
    <w:p w14:paraId="0B359895" w14:textId="67D25823" w:rsidR="0009507B" w:rsidRPr="00E64C3B" w:rsidRDefault="0009507B" w:rsidP="0009507B">
      <w:pPr>
        <w:spacing w:line="480" w:lineRule="auto"/>
        <w:ind w:hanging="720"/>
        <w:rPr>
          <w:rFonts w:ascii="Times New Roman" w:hAnsi="Times New Roman" w:cs="Times New Roman"/>
          <w:sz w:val="24"/>
          <w:szCs w:val="24"/>
        </w:rPr>
      </w:pPr>
      <w:r w:rsidRPr="001D4027">
        <w:rPr>
          <w:rFonts w:ascii="Times New Roman" w:hAnsi="Times New Roman" w:cs="Times New Roman"/>
          <w:sz w:val="24"/>
          <w:szCs w:val="24"/>
        </w:rPr>
        <w:t>The article analyses active components of ORKAMBI;</w:t>
      </w:r>
      <w:r>
        <w:rPr>
          <w:rFonts w:ascii="Times New Roman" w:hAnsi="Times New Roman" w:cs="Times New Roman"/>
          <w:sz w:val="24"/>
          <w:szCs w:val="24"/>
        </w:rPr>
        <w:t xml:space="preserve"> </w:t>
      </w:r>
      <w:r w:rsidRPr="001D4027">
        <w:rPr>
          <w:rFonts w:ascii="Times New Roman" w:hAnsi="Times New Roman" w:cs="Times New Roman"/>
          <w:sz w:val="24"/>
          <w:szCs w:val="24"/>
        </w:rPr>
        <w:t xml:space="preserve">lumacaftor and </w:t>
      </w:r>
      <w:r w:rsidRPr="001D4027">
        <w:rPr>
          <w:rFonts w:ascii="Times New Roman" w:hAnsi="Times New Roman" w:cs="Times New Roman"/>
          <w:sz w:val="24"/>
          <w:szCs w:val="24"/>
        </w:rPr>
        <w:t>ivacaftor, their</w:t>
      </w:r>
      <w:r w:rsidRPr="001D4027">
        <w:rPr>
          <w:rFonts w:ascii="Times New Roman" w:hAnsi="Times New Roman" w:cs="Times New Roman"/>
          <w:sz w:val="24"/>
          <w:szCs w:val="24"/>
        </w:rPr>
        <w:t xml:space="preserve"> mode of </w:t>
      </w:r>
      <w:r w:rsidRPr="001D4027">
        <w:rPr>
          <w:rFonts w:ascii="Times New Roman" w:hAnsi="Times New Roman" w:cs="Times New Roman"/>
          <w:sz w:val="24"/>
          <w:szCs w:val="24"/>
        </w:rPr>
        <w:t>action, means</w:t>
      </w:r>
      <w:r w:rsidRPr="001D4027">
        <w:rPr>
          <w:rFonts w:ascii="Times New Roman" w:hAnsi="Times New Roman" w:cs="Times New Roman"/>
          <w:sz w:val="24"/>
          <w:szCs w:val="24"/>
        </w:rPr>
        <w:t xml:space="preserve"> of administering the drug and its approval by the United States Food and Drug</w:t>
      </w:r>
      <w:r>
        <w:rPr>
          <w:rFonts w:ascii="Times New Roman" w:hAnsi="Times New Roman" w:cs="Times New Roman"/>
          <w:sz w:val="24"/>
          <w:szCs w:val="24"/>
        </w:rPr>
        <w:t xml:space="preserve"> Administration.</w:t>
      </w:r>
    </w:p>
    <w:p w14:paraId="565A2F21" w14:textId="076F7AE1" w:rsidR="0009507B" w:rsidRDefault="0009507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589982"/>
      <w:docPartObj>
        <w:docPartGallery w:val="Page Numbers (Top of Page)"/>
        <w:docPartUnique/>
      </w:docPartObj>
    </w:sdtPr>
    <w:sdtEndPr>
      <w:rPr>
        <w:rFonts w:ascii="Times New Roman" w:hAnsi="Times New Roman" w:cs="Times New Roman"/>
        <w:sz w:val="24"/>
        <w:szCs w:val="24"/>
      </w:rPr>
    </w:sdtEndPr>
    <w:sdtContent>
      <w:p w14:paraId="52B79673" w14:textId="77777777" w:rsidR="002A0799" w:rsidRDefault="009F147E">
        <w:pPr>
          <w:pStyle w:val="Header"/>
        </w:pPr>
        <w:r w:rsidRPr="002A0799">
          <w:rPr>
            <w:rFonts w:ascii="Times New Roman" w:hAnsi="Times New Roman" w:cs="Times New Roman"/>
            <w:sz w:val="24"/>
            <w:szCs w:val="24"/>
          </w:rPr>
          <w:t xml:space="preserve">PRESCRIPTION OF ORKAMBI </w:t>
        </w:r>
        <w:r>
          <w:rPr>
            <w:rFonts w:ascii="Times New Roman" w:hAnsi="Times New Roman" w:cs="Times New Roman"/>
            <w:sz w:val="24"/>
            <w:szCs w:val="24"/>
          </w:rPr>
          <w:t xml:space="preserve">                                                                                      </w:t>
        </w:r>
        <w:r w:rsidRPr="002A0799">
          <w:rPr>
            <w:rFonts w:ascii="Times New Roman" w:hAnsi="Times New Roman" w:cs="Times New Roman"/>
            <w:sz w:val="24"/>
            <w:szCs w:val="24"/>
          </w:rPr>
          <w:t xml:space="preserve">    </w:t>
        </w:r>
        <w:r w:rsidR="004C315B" w:rsidRPr="002A0799">
          <w:rPr>
            <w:rFonts w:ascii="Times New Roman" w:hAnsi="Times New Roman" w:cs="Times New Roman"/>
            <w:sz w:val="24"/>
            <w:szCs w:val="24"/>
          </w:rPr>
          <w:fldChar w:fldCharType="begin"/>
        </w:r>
        <w:r w:rsidRPr="002A0799">
          <w:rPr>
            <w:rFonts w:ascii="Times New Roman" w:hAnsi="Times New Roman" w:cs="Times New Roman"/>
            <w:sz w:val="24"/>
            <w:szCs w:val="24"/>
          </w:rPr>
          <w:instrText xml:space="preserve"> PAGE   \* MERGEFORMAT </w:instrText>
        </w:r>
        <w:r w:rsidR="004C315B" w:rsidRPr="002A0799">
          <w:rPr>
            <w:rFonts w:ascii="Times New Roman" w:hAnsi="Times New Roman" w:cs="Times New Roman"/>
            <w:sz w:val="24"/>
            <w:szCs w:val="24"/>
          </w:rPr>
          <w:fldChar w:fldCharType="separate"/>
        </w:r>
        <w:r w:rsidR="00DC3DC1">
          <w:rPr>
            <w:rFonts w:ascii="Times New Roman" w:hAnsi="Times New Roman" w:cs="Times New Roman"/>
            <w:noProof/>
            <w:sz w:val="24"/>
            <w:szCs w:val="24"/>
          </w:rPr>
          <w:t>5</w:t>
        </w:r>
        <w:r w:rsidR="004C315B" w:rsidRPr="002A0799">
          <w:rPr>
            <w:rFonts w:ascii="Times New Roman" w:hAnsi="Times New Roman" w:cs="Times New Roman"/>
            <w:sz w:val="24"/>
            <w:szCs w:val="24"/>
          </w:rPr>
          <w:fldChar w:fldCharType="end"/>
        </w:r>
      </w:p>
    </w:sdtContent>
  </w:sdt>
  <w:p w14:paraId="68139437" w14:textId="77777777" w:rsidR="00203EB1" w:rsidRDefault="00203E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589818"/>
      <w:docPartObj>
        <w:docPartGallery w:val="Page Numbers (Top of Page)"/>
        <w:docPartUnique/>
      </w:docPartObj>
    </w:sdtPr>
    <w:sdtEndPr>
      <w:rPr>
        <w:rFonts w:ascii="Times New Roman" w:hAnsi="Times New Roman" w:cs="Times New Roman"/>
        <w:sz w:val="24"/>
        <w:szCs w:val="24"/>
      </w:rPr>
    </w:sdtEndPr>
    <w:sdtContent>
      <w:p w14:paraId="2C44690E" w14:textId="77777777" w:rsidR="00203EB1" w:rsidRDefault="009F147E">
        <w:pPr>
          <w:pStyle w:val="Header"/>
        </w:pPr>
        <w:r w:rsidRPr="00203EB1">
          <w:rPr>
            <w:rFonts w:ascii="Times New Roman" w:hAnsi="Times New Roman" w:cs="Times New Roman"/>
            <w:sz w:val="24"/>
            <w:szCs w:val="24"/>
          </w:rPr>
          <w:t xml:space="preserve">Running Head: PRESCRIPTION OF ORKAMBI        </w:t>
        </w:r>
        <w:r>
          <w:rPr>
            <w:rFonts w:ascii="Times New Roman" w:hAnsi="Times New Roman" w:cs="Times New Roman"/>
            <w:sz w:val="24"/>
            <w:szCs w:val="24"/>
          </w:rPr>
          <w:t xml:space="preserve">                                                           </w:t>
        </w:r>
        <w:r w:rsidRPr="00203EB1">
          <w:rPr>
            <w:rFonts w:ascii="Times New Roman" w:hAnsi="Times New Roman" w:cs="Times New Roman"/>
            <w:sz w:val="24"/>
            <w:szCs w:val="24"/>
          </w:rPr>
          <w:t xml:space="preserve">       </w:t>
        </w:r>
        <w:r w:rsidR="004C315B" w:rsidRPr="00203EB1">
          <w:rPr>
            <w:rFonts w:ascii="Times New Roman" w:hAnsi="Times New Roman" w:cs="Times New Roman"/>
            <w:sz w:val="24"/>
            <w:szCs w:val="24"/>
          </w:rPr>
          <w:fldChar w:fldCharType="begin"/>
        </w:r>
        <w:r w:rsidRPr="00203EB1">
          <w:rPr>
            <w:rFonts w:ascii="Times New Roman" w:hAnsi="Times New Roman" w:cs="Times New Roman"/>
            <w:sz w:val="24"/>
            <w:szCs w:val="24"/>
          </w:rPr>
          <w:instrText xml:space="preserve"> PAGE   \* MERGEFORMAT </w:instrText>
        </w:r>
        <w:r w:rsidR="004C315B" w:rsidRPr="00203EB1">
          <w:rPr>
            <w:rFonts w:ascii="Times New Roman" w:hAnsi="Times New Roman" w:cs="Times New Roman"/>
            <w:sz w:val="24"/>
            <w:szCs w:val="24"/>
          </w:rPr>
          <w:fldChar w:fldCharType="separate"/>
        </w:r>
        <w:r w:rsidR="00A13304">
          <w:rPr>
            <w:rFonts w:ascii="Times New Roman" w:hAnsi="Times New Roman" w:cs="Times New Roman"/>
            <w:noProof/>
            <w:sz w:val="24"/>
            <w:szCs w:val="24"/>
          </w:rPr>
          <w:t>1</w:t>
        </w:r>
        <w:r w:rsidR="004C315B" w:rsidRPr="00203EB1">
          <w:rPr>
            <w:rFonts w:ascii="Times New Roman" w:hAnsi="Times New Roman" w:cs="Times New Roman"/>
            <w:sz w:val="24"/>
            <w:szCs w:val="24"/>
          </w:rPr>
          <w:fldChar w:fldCharType="end"/>
        </w:r>
      </w:p>
    </w:sdtContent>
  </w:sdt>
  <w:p w14:paraId="577F0F4F" w14:textId="77777777" w:rsidR="00203EB1" w:rsidRDefault="00203E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D03A00"/>
    <w:multiLevelType w:val="multilevel"/>
    <w:tmpl w:val="8AEAB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A16"/>
    <w:rsid w:val="00011E67"/>
    <w:rsid w:val="000465F4"/>
    <w:rsid w:val="0008684D"/>
    <w:rsid w:val="0009507B"/>
    <w:rsid w:val="000A0522"/>
    <w:rsid w:val="000A789A"/>
    <w:rsid w:val="000B0CA1"/>
    <w:rsid w:val="000B6DD9"/>
    <w:rsid w:val="000B6F1E"/>
    <w:rsid w:val="000C2EEC"/>
    <w:rsid w:val="000E20EE"/>
    <w:rsid w:val="000F3616"/>
    <w:rsid w:val="00114684"/>
    <w:rsid w:val="0012668E"/>
    <w:rsid w:val="00142525"/>
    <w:rsid w:val="00160537"/>
    <w:rsid w:val="00193B8D"/>
    <w:rsid w:val="001D4027"/>
    <w:rsid w:val="001F6527"/>
    <w:rsid w:val="00203EB1"/>
    <w:rsid w:val="00205B3A"/>
    <w:rsid w:val="0020745F"/>
    <w:rsid w:val="00217EE0"/>
    <w:rsid w:val="00231E62"/>
    <w:rsid w:val="002338B5"/>
    <w:rsid w:val="002A0799"/>
    <w:rsid w:val="003116D7"/>
    <w:rsid w:val="003128F2"/>
    <w:rsid w:val="00323FB5"/>
    <w:rsid w:val="00324200"/>
    <w:rsid w:val="003552FE"/>
    <w:rsid w:val="003A1508"/>
    <w:rsid w:val="003D65DB"/>
    <w:rsid w:val="003F46BF"/>
    <w:rsid w:val="003F6DB7"/>
    <w:rsid w:val="00407B55"/>
    <w:rsid w:val="00412982"/>
    <w:rsid w:val="004200ED"/>
    <w:rsid w:val="00444E4D"/>
    <w:rsid w:val="00473DA0"/>
    <w:rsid w:val="004C315B"/>
    <w:rsid w:val="004C3E1A"/>
    <w:rsid w:val="004F0D2E"/>
    <w:rsid w:val="00500370"/>
    <w:rsid w:val="00506834"/>
    <w:rsid w:val="005148B6"/>
    <w:rsid w:val="0052643D"/>
    <w:rsid w:val="00543CE7"/>
    <w:rsid w:val="005556CB"/>
    <w:rsid w:val="005669F5"/>
    <w:rsid w:val="005A4893"/>
    <w:rsid w:val="005C6E55"/>
    <w:rsid w:val="00632747"/>
    <w:rsid w:val="0068416D"/>
    <w:rsid w:val="006B3623"/>
    <w:rsid w:val="006B4F87"/>
    <w:rsid w:val="006D265A"/>
    <w:rsid w:val="006D2CB8"/>
    <w:rsid w:val="006D6B46"/>
    <w:rsid w:val="006E3191"/>
    <w:rsid w:val="006E75E8"/>
    <w:rsid w:val="006F2372"/>
    <w:rsid w:val="006F422A"/>
    <w:rsid w:val="00704EF0"/>
    <w:rsid w:val="00731783"/>
    <w:rsid w:val="00741B7A"/>
    <w:rsid w:val="007479D9"/>
    <w:rsid w:val="0075031D"/>
    <w:rsid w:val="00754499"/>
    <w:rsid w:val="00754B7C"/>
    <w:rsid w:val="007D636F"/>
    <w:rsid w:val="00812F81"/>
    <w:rsid w:val="00814BFC"/>
    <w:rsid w:val="00827A1B"/>
    <w:rsid w:val="008431BD"/>
    <w:rsid w:val="008454A4"/>
    <w:rsid w:val="0085549C"/>
    <w:rsid w:val="008851D6"/>
    <w:rsid w:val="008D4ECE"/>
    <w:rsid w:val="008D5FE0"/>
    <w:rsid w:val="008D7D6C"/>
    <w:rsid w:val="008E74BC"/>
    <w:rsid w:val="00901A16"/>
    <w:rsid w:val="0093731F"/>
    <w:rsid w:val="00957F05"/>
    <w:rsid w:val="009909B5"/>
    <w:rsid w:val="009B7FA2"/>
    <w:rsid w:val="009C078A"/>
    <w:rsid w:val="009C38BD"/>
    <w:rsid w:val="009F147E"/>
    <w:rsid w:val="009F68C5"/>
    <w:rsid w:val="00A13304"/>
    <w:rsid w:val="00A136D9"/>
    <w:rsid w:val="00A4157D"/>
    <w:rsid w:val="00A6521B"/>
    <w:rsid w:val="00A81540"/>
    <w:rsid w:val="00AA1A9E"/>
    <w:rsid w:val="00AB7D35"/>
    <w:rsid w:val="00AC2DC4"/>
    <w:rsid w:val="00AD3712"/>
    <w:rsid w:val="00B17F43"/>
    <w:rsid w:val="00B5253A"/>
    <w:rsid w:val="00B61817"/>
    <w:rsid w:val="00B936C0"/>
    <w:rsid w:val="00BC14AD"/>
    <w:rsid w:val="00BC3CB3"/>
    <w:rsid w:val="00BD009C"/>
    <w:rsid w:val="00BD4668"/>
    <w:rsid w:val="00C4552F"/>
    <w:rsid w:val="00C46B56"/>
    <w:rsid w:val="00C677F4"/>
    <w:rsid w:val="00C67E95"/>
    <w:rsid w:val="00C830F9"/>
    <w:rsid w:val="00C91603"/>
    <w:rsid w:val="00C95C69"/>
    <w:rsid w:val="00CB226F"/>
    <w:rsid w:val="00CD4DCF"/>
    <w:rsid w:val="00D143DC"/>
    <w:rsid w:val="00D17969"/>
    <w:rsid w:val="00D24089"/>
    <w:rsid w:val="00D2648A"/>
    <w:rsid w:val="00D353FD"/>
    <w:rsid w:val="00D54919"/>
    <w:rsid w:val="00D9696F"/>
    <w:rsid w:val="00D96F9F"/>
    <w:rsid w:val="00DA63C4"/>
    <w:rsid w:val="00DB69A8"/>
    <w:rsid w:val="00DB7120"/>
    <w:rsid w:val="00DC3DC1"/>
    <w:rsid w:val="00DC5DDF"/>
    <w:rsid w:val="00DD406F"/>
    <w:rsid w:val="00DE2D62"/>
    <w:rsid w:val="00E06486"/>
    <w:rsid w:val="00E44254"/>
    <w:rsid w:val="00E64C3B"/>
    <w:rsid w:val="00E72A4B"/>
    <w:rsid w:val="00E80D4C"/>
    <w:rsid w:val="00EA75CA"/>
    <w:rsid w:val="00EF312A"/>
    <w:rsid w:val="00EF7A08"/>
    <w:rsid w:val="00F12B16"/>
    <w:rsid w:val="00FC0FC3"/>
    <w:rsid w:val="00FC567E"/>
    <w:rsid w:val="00FD01C8"/>
    <w:rsid w:val="00FD352B"/>
    <w:rsid w:val="00FE3608"/>
    <w:rsid w:val="00FE3B74"/>
    <w:rsid w:val="00FE4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EB19F"/>
  <w15:docId w15:val="{1176A9F9-8D0D-423D-9FC2-7DB5BA8C2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A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3E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EB1"/>
  </w:style>
  <w:style w:type="paragraph" w:styleId="Footer">
    <w:name w:val="footer"/>
    <w:basedOn w:val="Normal"/>
    <w:link w:val="FooterChar"/>
    <w:uiPriority w:val="99"/>
    <w:unhideWhenUsed/>
    <w:rsid w:val="00203E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EB1"/>
  </w:style>
  <w:style w:type="character" w:styleId="Hyperlink">
    <w:name w:val="Hyperlink"/>
    <w:basedOn w:val="DefaultParagraphFont"/>
    <w:uiPriority w:val="99"/>
    <w:unhideWhenUsed/>
    <w:rsid w:val="00205B3A"/>
    <w:rPr>
      <w:color w:val="0000FF" w:themeColor="hyperlink"/>
      <w:u w:val="single"/>
    </w:rPr>
  </w:style>
  <w:style w:type="character" w:styleId="FollowedHyperlink">
    <w:name w:val="FollowedHyperlink"/>
    <w:basedOn w:val="DefaultParagraphFont"/>
    <w:uiPriority w:val="99"/>
    <w:semiHidden/>
    <w:unhideWhenUsed/>
    <w:rsid w:val="00205B3A"/>
    <w:rPr>
      <w:color w:val="800080" w:themeColor="followedHyperlink"/>
      <w:u w:val="single"/>
    </w:rPr>
  </w:style>
  <w:style w:type="character" w:customStyle="1" w:styleId="cit-comment">
    <w:name w:val="cit-comment"/>
    <w:basedOn w:val="DefaultParagraphFont"/>
    <w:rsid w:val="00205B3A"/>
  </w:style>
  <w:style w:type="character" w:styleId="HTMLCite">
    <w:name w:val="HTML Cite"/>
    <w:basedOn w:val="DefaultParagraphFont"/>
    <w:uiPriority w:val="99"/>
    <w:semiHidden/>
    <w:unhideWhenUsed/>
    <w:rsid w:val="004200ED"/>
    <w:rPr>
      <w:i/>
      <w:iCs/>
    </w:rPr>
  </w:style>
  <w:style w:type="paragraph" w:styleId="FootnoteText">
    <w:name w:val="footnote text"/>
    <w:basedOn w:val="Normal"/>
    <w:link w:val="FootnoteTextChar"/>
    <w:uiPriority w:val="99"/>
    <w:semiHidden/>
    <w:unhideWhenUsed/>
    <w:rsid w:val="006327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32747"/>
    <w:rPr>
      <w:sz w:val="20"/>
      <w:szCs w:val="20"/>
    </w:rPr>
  </w:style>
  <w:style w:type="character" w:styleId="FootnoteReference">
    <w:name w:val="footnote reference"/>
    <w:basedOn w:val="DefaultParagraphFont"/>
    <w:uiPriority w:val="99"/>
    <w:semiHidden/>
    <w:unhideWhenUsed/>
    <w:rsid w:val="00632747"/>
    <w:rPr>
      <w:vertAlign w:val="superscript"/>
    </w:rPr>
  </w:style>
  <w:style w:type="character" w:styleId="UnresolvedMention">
    <w:name w:val="Unresolved Mention"/>
    <w:basedOn w:val="DefaultParagraphFont"/>
    <w:uiPriority w:val="99"/>
    <w:semiHidden/>
    <w:unhideWhenUsed/>
    <w:rsid w:val="000950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524455">
      <w:bodyDiv w:val="1"/>
      <w:marLeft w:val="0"/>
      <w:marRight w:val="0"/>
      <w:marTop w:val="0"/>
      <w:marBottom w:val="0"/>
      <w:divBdr>
        <w:top w:val="none" w:sz="0" w:space="0" w:color="auto"/>
        <w:left w:val="none" w:sz="0" w:space="0" w:color="auto"/>
        <w:bottom w:val="none" w:sz="0" w:space="0" w:color="auto"/>
        <w:right w:val="none" w:sz="0" w:space="0" w:color="auto"/>
      </w:divBdr>
      <w:divsChild>
        <w:div w:id="872113780">
          <w:marLeft w:val="0"/>
          <w:marRight w:val="0"/>
          <w:marTop w:val="0"/>
          <w:marBottom w:val="0"/>
          <w:divBdr>
            <w:top w:val="none" w:sz="0" w:space="0" w:color="auto"/>
            <w:left w:val="none" w:sz="0" w:space="0" w:color="auto"/>
            <w:bottom w:val="none" w:sz="0" w:space="0" w:color="auto"/>
            <w:right w:val="none" w:sz="0" w:space="0" w:color="auto"/>
          </w:divBdr>
          <w:divsChild>
            <w:div w:id="1968387884">
              <w:marLeft w:val="0"/>
              <w:marRight w:val="0"/>
              <w:marTop w:val="0"/>
              <w:marBottom w:val="0"/>
              <w:divBdr>
                <w:top w:val="none" w:sz="0" w:space="0" w:color="auto"/>
                <w:left w:val="none" w:sz="0" w:space="0" w:color="auto"/>
                <w:bottom w:val="none" w:sz="0" w:space="0" w:color="auto"/>
                <w:right w:val="none" w:sz="0" w:space="0" w:color="auto"/>
              </w:divBdr>
              <w:divsChild>
                <w:div w:id="1401513230">
                  <w:marLeft w:val="0"/>
                  <w:marRight w:val="0"/>
                  <w:marTop w:val="0"/>
                  <w:marBottom w:val="0"/>
                  <w:divBdr>
                    <w:top w:val="none" w:sz="0" w:space="0" w:color="auto"/>
                    <w:left w:val="none" w:sz="0" w:space="0" w:color="auto"/>
                    <w:bottom w:val="none" w:sz="0" w:space="0" w:color="auto"/>
                    <w:right w:val="none" w:sz="0" w:space="0" w:color="auto"/>
                  </w:divBdr>
                  <w:divsChild>
                    <w:div w:id="181676300">
                      <w:marLeft w:val="0"/>
                      <w:marRight w:val="0"/>
                      <w:marTop w:val="0"/>
                      <w:marBottom w:val="0"/>
                      <w:divBdr>
                        <w:top w:val="none" w:sz="0" w:space="0" w:color="auto"/>
                        <w:left w:val="none" w:sz="0" w:space="0" w:color="auto"/>
                        <w:bottom w:val="none" w:sz="0" w:space="0" w:color="auto"/>
                        <w:right w:val="none" w:sz="0" w:space="0" w:color="auto"/>
                      </w:divBdr>
                      <w:divsChild>
                        <w:div w:id="916789867">
                          <w:marLeft w:val="0"/>
                          <w:marRight w:val="0"/>
                          <w:marTop w:val="0"/>
                          <w:marBottom w:val="0"/>
                          <w:divBdr>
                            <w:top w:val="none" w:sz="0" w:space="0" w:color="auto"/>
                            <w:left w:val="none" w:sz="0" w:space="0" w:color="auto"/>
                            <w:bottom w:val="none" w:sz="0" w:space="0" w:color="auto"/>
                            <w:right w:val="none" w:sz="0" w:space="0" w:color="auto"/>
                          </w:divBdr>
                          <w:divsChild>
                            <w:div w:id="440683056">
                              <w:marLeft w:val="0"/>
                              <w:marRight w:val="0"/>
                              <w:marTop w:val="0"/>
                              <w:marBottom w:val="0"/>
                              <w:divBdr>
                                <w:top w:val="none" w:sz="0" w:space="0" w:color="auto"/>
                                <w:left w:val="none" w:sz="0" w:space="0" w:color="auto"/>
                                <w:bottom w:val="none" w:sz="0" w:space="0" w:color="auto"/>
                                <w:right w:val="none" w:sz="0" w:space="0" w:color="auto"/>
                              </w:divBdr>
                              <w:divsChild>
                                <w:div w:id="1420059409">
                                  <w:marLeft w:val="0"/>
                                  <w:marRight w:val="0"/>
                                  <w:marTop w:val="0"/>
                                  <w:marBottom w:val="0"/>
                                  <w:divBdr>
                                    <w:top w:val="none" w:sz="0" w:space="0" w:color="auto"/>
                                    <w:left w:val="none" w:sz="0" w:space="0" w:color="auto"/>
                                    <w:bottom w:val="none" w:sz="0" w:space="0" w:color="auto"/>
                                    <w:right w:val="none" w:sz="0" w:space="0" w:color="auto"/>
                                  </w:divBdr>
                                  <w:divsChild>
                                    <w:div w:id="1127816893">
                                      <w:marLeft w:val="0"/>
                                      <w:marRight w:val="0"/>
                                      <w:marTop w:val="0"/>
                                      <w:marBottom w:val="0"/>
                                      <w:divBdr>
                                        <w:top w:val="none" w:sz="0" w:space="0" w:color="auto"/>
                                        <w:left w:val="none" w:sz="0" w:space="0" w:color="auto"/>
                                        <w:bottom w:val="none" w:sz="0" w:space="0" w:color="auto"/>
                                        <w:right w:val="none" w:sz="0" w:space="0" w:color="auto"/>
                                      </w:divBdr>
                                      <w:divsChild>
                                        <w:div w:id="854077705">
                                          <w:marLeft w:val="0"/>
                                          <w:marRight w:val="0"/>
                                          <w:marTop w:val="0"/>
                                          <w:marBottom w:val="0"/>
                                          <w:divBdr>
                                            <w:top w:val="none" w:sz="0" w:space="0" w:color="auto"/>
                                            <w:left w:val="none" w:sz="0" w:space="0" w:color="auto"/>
                                            <w:bottom w:val="none" w:sz="0" w:space="0" w:color="auto"/>
                                            <w:right w:val="none" w:sz="0" w:space="0" w:color="auto"/>
                                          </w:divBdr>
                                          <w:divsChild>
                                            <w:div w:id="424956214">
                                              <w:marLeft w:val="0"/>
                                              <w:marRight w:val="0"/>
                                              <w:marTop w:val="0"/>
                                              <w:marBottom w:val="0"/>
                                              <w:divBdr>
                                                <w:top w:val="none" w:sz="0" w:space="0" w:color="auto"/>
                                                <w:left w:val="none" w:sz="0" w:space="0" w:color="auto"/>
                                                <w:bottom w:val="none" w:sz="0" w:space="0" w:color="auto"/>
                                                <w:right w:val="none" w:sz="0" w:space="0" w:color="auto"/>
                                              </w:divBdr>
                                              <w:divsChild>
                                                <w:div w:id="1588463957">
                                                  <w:marLeft w:val="0"/>
                                                  <w:marRight w:val="0"/>
                                                  <w:marTop w:val="0"/>
                                                  <w:marBottom w:val="0"/>
                                                  <w:divBdr>
                                                    <w:top w:val="none" w:sz="0" w:space="0" w:color="auto"/>
                                                    <w:left w:val="none" w:sz="0" w:space="0" w:color="auto"/>
                                                    <w:bottom w:val="none" w:sz="0" w:space="0" w:color="auto"/>
                                                    <w:right w:val="none" w:sz="0" w:space="0" w:color="auto"/>
                                                  </w:divBdr>
                                                  <w:divsChild>
                                                    <w:div w:id="1533108653">
                                                      <w:marLeft w:val="0"/>
                                                      <w:marRight w:val="0"/>
                                                      <w:marTop w:val="0"/>
                                                      <w:marBottom w:val="0"/>
                                                      <w:divBdr>
                                                        <w:top w:val="none" w:sz="0" w:space="0" w:color="auto"/>
                                                        <w:left w:val="none" w:sz="0" w:space="0" w:color="auto"/>
                                                        <w:bottom w:val="none" w:sz="0" w:space="0" w:color="auto"/>
                                                        <w:right w:val="none" w:sz="0" w:space="0" w:color="auto"/>
                                                      </w:divBdr>
                                                      <w:divsChild>
                                                        <w:div w:id="95105437">
                                                          <w:marLeft w:val="0"/>
                                                          <w:marRight w:val="0"/>
                                                          <w:marTop w:val="0"/>
                                                          <w:marBottom w:val="0"/>
                                                          <w:divBdr>
                                                            <w:top w:val="none" w:sz="0" w:space="0" w:color="auto"/>
                                                            <w:left w:val="none" w:sz="0" w:space="0" w:color="auto"/>
                                                            <w:bottom w:val="none" w:sz="0" w:space="0" w:color="auto"/>
                                                            <w:right w:val="none" w:sz="0" w:space="0" w:color="auto"/>
                                                          </w:divBdr>
                                                          <w:divsChild>
                                                            <w:div w:id="1301572095">
                                                              <w:marLeft w:val="0"/>
                                                              <w:marRight w:val="0"/>
                                                              <w:marTop w:val="0"/>
                                                              <w:marBottom w:val="0"/>
                                                              <w:divBdr>
                                                                <w:top w:val="none" w:sz="0" w:space="0" w:color="auto"/>
                                                                <w:left w:val="none" w:sz="0" w:space="0" w:color="auto"/>
                                                                <w:bottom w:val="none" w:sz="0" w:space="0" w:color="auto"/>
                                                                <w:right w:val="none" w:sz="0" w:space="0" w:color="auto"/>
                                                              </w:divBdr>
                                                              <w:divsChild>
                                                                <w:div w:id="1198548534">
                                                                  <w:marLeft w:val="0"/>
                                                                  <w:marRight w:val="0"/>
                                                                  <w:marTop w:val="0"/>
                                                                  <w:marBottom w:val="0"/>
                                                                  <w:divBdr>
                                                                    <w:top w:val="none" w:sz="0" w:space="0" w:color="auto"/>
                                                                    <w:left w:val="none" w:sz="0" w:space="0" w:color="auto"/>
                                                                    <w:bottom w:val="none" w:sz="0" w:space="0" w:color="auto"/>
                                                                    <w:right w:val="none" w:sz="0" w:space="0" w:color="auto"/>
                                                                  </w:divBdr>
                                                                  <w:divsChild>
                                                                    <w:div w:id="194120930">
                                                                      <w:marLeft w:val="0"/>
                                                                      <w:marRight w:val="0"/>
                                                                      <w:marTop w:val="0"/>
                                                                      <w:marBottom w:val="0"/>
                                                                      <w:divBdr>
                                                                        <w:top w:val="none" w:sz="0" w:space="0" w:color="auto"/>
                                                                        <w:left w:val="none" w:sz="0" w:space="0" w:color="auto"/>
                                                                        <w:bottom w:val="none" w:sz="0" w:space="0" w:color="auto"/>
                                                                        <w:right w:val="none" w:sz="0" w:space="0" w:color="auto"/>
                                                                      </w:divBdr>
                                                                      <w:divsChild>
                                                                        <w:div w:id="550504282">
                                                                          <w:marLeft w:val="0"/>
                                                                          <w:marRight w:val="0"/>
                                                                          <w:marTop w:val="0"/>
                                                                          <w:marBottom w:val="300"/>
                                                                          <w:divBdr>
                                                                            <w:top w:val="none" w:sz="0" w:space="0" w:color="auto"/>
                                                                            <w:left w:val="none" w:sz="0" w:space="0" w:color="auto"/>
                                                                            <w:bottom w:val="none" w:sz="0" w:space="0" w:color="auto"/>
                                                                            <w:right w:val="none" w:sz="0" w:space="0" w:color="auto"/>
                                                                          </w:divBdr>
                                                                          <w:divsChild>
                                                                            <w:div w:id="1163548445">
                                                                              <w:marLeft w:val="0"/>
                                                                              <w:marRight w:val="0"/>
                                                                              <w:marTop w:val="0"/>
                                                                              <w:marBottom w:val="0"/>
                                                                              <w:divBdr>
                                                                                <w:top w:val="none" w:sz="0" w:space="0" w:color="auto"/>
                                                                                <w:left w:val="none" w:sz="0" w:space="0" w:color="auto"/>
                                                                                <w:bottom w:val="none" w:sz="0" w:space="0" w:color="auto"/>
                                                                                <w:right w:val="none" w:sz="0" w:space="0" w:color="auto"/>
                                                                              </w:divBdr>
                                                                              <w:divsChild>
                                                                                <w:div w:id="1816797415">
                                                                                  <w:marLeft w:val="0"/>
                                                                                  <w:marRight w:val="0"/>
                                                                                  <w:marTop w:val="0"/>
                                                                                  <w:marBottom w:val="0"/>
                                                                                  <w:divBdr>
                                                                                    <w:top w:val="none" w:sz="0" w:space="0" w:color="auto"/>
                                                                                    <w:left w:val="none" w:sz="0" w:space="0" w:color="auto"/>
                                                                                    <w:bottom w:val="none" w:sz="0" w:space="0" w:color="auto"/>
                                                                                    <w:right w:val="none" w:sz="0" w:space="0" w:color="auto"/>
                                                                                  </w:divBdr>
                                                                                  <w:divsChild>
                                                                                    <w:div w:id="1076781456">
                                                                                      <w:marLeft w:val="0"/>
                                                                                      <w:marRight w:val="0"/>
                                                                                      <w:marTop w:val="0"/>
                                                                                      <w:marBottom w:val="0"/>
                                                                                      <w:divBdr>
                                                                                        <w:top w:val="none" w:sz="0" w:space="0" w:color="auto"/>
                                                                                        <w:left w:val="none" w:sz="0" w:space="0" w:color="auto"/>
                                                                                        <w:bottom w:val="none" w:sz="0" w:space="0" w:color="auto"/>
                                                                                        <w:right w:val="none" w:sz="0" w:space="0" w:color="auto"/>
                                                                                      </w:divBdr>
                                                                                      <w:divsChild>
                                                                                        <w:div w:id="1184249431">
                                                                                          <w:marLeft w:val="0"/>
                                                                                          <w:marRight w:val="0"/>
                                                                                          <w:marTop w:val="0"/>
                                                                                          <w:marBottom w:val="0"/>
                                                                                          <w:divBdr>
                                                                                            <w:top w:val="none" w:sz="0" w:space="0" w:color="auto"/>
                                                                                            <w:left w:val="none" w:sz="0" w:space="0" w:color="auto"/>
                                                                                            <w:bottom w:val="none" w:sz="0" w:space="0" w:color="auto"/>
                                                                                            <w:right w:val="none" w:sz="0" w:space="0" w:color="auto"/>
                                                                                          </w:divBdr>
                                                                                          <w:divsChild>
                                                                                            <w:div w:id="328950105">
                                                                                              <w:marLeft w:val="0"/>
                                                                                              <w:marRight w:val="0"/>
                                                                                              <w:marTop w:val="0"/>
                                                                                              <w:marBottom w:val="0"/>
                                                                                              <w:divBdr>
                                                                                                <w:top w:val="none" w:sz="0" w:space="0" w:color="auto"/>
                                                                                                <w:left w:val="none" w:sz="0" w:space="0" w:color="auto"/>
                                                                                                <w:bottom w:val="none" w:sz="0" w:space="0" w:color="auto"/>
                                                                                                <w:right w:val="none" w:sz="0" w:space="0" w:color="auto"/>
                                                                                              </w:divBdr>
                                                                                              <w:divsChild>
                                                                                                <w:div w:id="582766928">
                                                                                                  <w:marLeft w:val="0"/>
                                                                                                  <w:marRight w:val="0"/>
                                                                                                  <w:marTop w:val="0"/>
                                                                                                  <w:marBottom w:val="0"/>
                                                                                                  <w:divBdr>
                                                                                                    <w:top w:val="none" w:sz="0" w:space="0" w:color="auto"/>
                                                                                                    <w:left w:val="none" w:sz="0" w:space="0" w:color="auto"/>
                                                                                                    <w:bottom w:val="none" w:sz="0" w:space="0" w:color="auto"/>
                                                                                                    <w:right w:val="none" w:sz="0" w:space="0" w:color="auto"/>
                                                                                                  </w:divBdr>
                                                                                                  <w:divsChild>
                                                                                                    <w:div w:id="2009820419">
                                                                                                      <w:marLeft w:val="0"/>
                                                                                                      <w:marRight w:val="0"/>
                                                                                                      <w:marTop w:val="0"/>
                                                                                                      <w:marBottom w:val="0"/>
                                                                                                      <w:divBdr>
                                                                                                        <w:top w:val="none" w:sz="0" w:space="0" w:color="auto"/>
                                                                                                        <w:left w:val="none" w:sz="0" w:space="0" w:color="auto"/>
                                                                                                        <w:bottom w:val="none" w:sz="0" w:space="0" w:color="auto"/>
                                                                                                        <w:right w:val="none" w:sz="0" w:space="0" w:color="auto"/>
                                                                                                      </w:divBdr>
                                                                                                      <w:divsChild>
                                                                                                        <w:div w:id="268246825">
                                                                                                          <w:marLeft w:val="0"/>
                                                                                                          <w:marRight w:val="0"/>
                                                                                                          <w:marTop w:val="0"/>
                                                                                                          <w:marBottom w:val="0"/>
                                                                                                          <w:divBdr>
                                                                                                            <w:top w:val="none" w:sz="0" w:space="0" w:color="auto"/>
                                                                                                            <w:left w:val="none" w:sz="0" w:space="0" w:color="auto"/>
                                                                                                            <w:bottom w:val="none" w:sz="0" w:space="0" w:color="auto"/>
                                                                                                            <w:right w:val="none" w:sz="0" w:space="0" w:color="auto"/>
                                                                                                          </w:divBdr>
                                                                                                          <w:divsChild>
                                                                                                            <w:div w:id="768813319">
                                                                                                              <w:marLeft w:val="0"/>
                                                                                                              <w:marRight w:val="0"/>
                                                                                                              <w:marTop w:val="0"/>
                                                                                                              <w:marBottom w:val="0"/>
                                                                                                              <w:divBdr>
                                                                                                                <w:top w:val="none" w:sz="0" w:space="0" w:color="auto"/>
                                                                                                                <w:left w:val="none" w:sz="0" w:space="0" w:color="auto"/>
                                                                                                                <w:bottom w:val="none" w:sz="0" w:space="0" w:color="auto"/>
                                                                                                                <w:right w:val="none" w:sz="0" w:space="0" w:color="auto"/>
                                                                                                              </w:divBdr>
                                                                                                              <w:divsChild>
                                                                                                                <w:div w:id="1866598602">
                                                                                                                  <w:marLeft w:val="0"/>
                                                                                                                  <w:marRight w:val="0"/>
                                                                                                                  <w:marTop w:val="0"/>
                                                                                                                  <w:marBottom w:val="0"/>
                                                                                                                  <w:divBdr>
                                                                                                                    <w:top w:val="none" w:sz="0" w:space="0" w:color="auto"/>
                                                                                                                    <w:left w:val="none" w:sz="0" w:space="0" w:color="auto"/>
                                                                                                                    <w:bottom w:val="none" w:sz="0" w:space="0" w:color="auto"/>
                                                                                                                    <w:right w:val="none" w:sz="0" w:space="0" w:color="auto"/>
                                                                                                                  </w:divBdr>
                                                                                                                  <w:divsChild>
                                                                                                                    <w:div w:id="1112552454">
                                                                                                                      <w:marLeft w:val="0"/>
                                                                                                                      <w:marRight w:val="0"/>
                                                                                                                      <w:marTop w:val="0"/>
                                                                                                                      <w:marBottom w:val="0"/>
                                                                                                                      <w:divBdr>
                                                                                                                        <w:top w:val="none" w:sz="0" w:space="0" w:color="auto"/>
                                                                                                                        <w:left w:val="none" w:sz="0" w:space="0" w:color="auto"/>
                                                                                                                        <w:bottom w:val="none" w:sz="0" w:space="0" w:color="auto"/>
                                                                                                                        <w:right w:val="none" w:sz="0" w:space="0" w:color="auto"/>
                                                                                                                      </w:divBdr>
                                                                                                                    </w:div>
                                                                                                                    <w:div w:id="135753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ayoclinic.org/diseases-conditions/cystic-fibrosis/symptoms-causes/syc-2035370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bm.bmj.com/content/21/3/83.shor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ncbi.nlm.nih.gov/pmc/articles/PMC2723200/" TargetMode="External"/><Relationship Id="rId4" Type="http://schemas.openxmlformats.org/officeDocument/2006/relationships/settings" Target="settings.xml"/><Relationship Id="rId9" Type="http://schemas.openxmlformats.org/officeDocument/2006/relationships/hyperlink" Target="http://scholar.google.com/scholar?q=lumacaftor/ivacaftor+by+rietschel&amp;hl=en&amp;as_sdt=0&amp;as_vis=1&amp;oi=scholar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B5885-48DA-43EE-AD52-FA209E02D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1520</Words>
  <Characters>8665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josiah</dc:creator>
  <cp:lastModifiedBy>Pavilion</cp:lastModifiedBy>
  <cp:revision>2</cp:revision>
  <dcterms:created xsi:type="dcterms:W3CDTF">2019-06-16T23:14:00Z</dcterms:created>
  <dcterms:modified xsi:type="dcterms:W3CDTF">2019-06-16T23:14:00Z</dcterms:modified>
</cp:coreProperties>
</file>